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091C" w:rsidRDefault="00AE091C">
      <w:pPr>
        <w:jc w:val="left"/>
        <w:rPr>
          <w:rFonts w:ascii="方正仿宋_GBK" w:eastAsia="方正仿宋_GBK" w:hAnsi="宋体"/>
        </w:rPr>
      </w:pP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sz w:val="36"/>
          <w:szCs w:val="36"/>
          <w:lang w:val="zh-CN"/>
        </w:rPr>
      </w:pPr>
      <w:r w:rsidRPr="00B41BC0">
        <w:rPr>
          <w:rFonts w:asciiTheme="minorEastAsia" w:eastAsiaTheme="minorEastAsia" w:hAnsiTheme="minorEastAsia" w:cs="宋体" w:hint="eastAsia"/>
          <w:b/>
          <w:sz w:val="36"/>
          <w:szCs w:val="36"/>
          <w:lang w:val="zh-CN"/>
        </w:rPr>
        <w:t>项目编号：</w:t>
      </w:r>
      <w:proofErr w:type="gramStart"/>
      <w:r w:rsidRPr="00421CB9">
        <w:rPr>
          <w:rFonts w:asciiTheme="minorEastAsia" w:eastAsiaTheme="minorEastAsia" w:hAnsiTheme="minorEastAsia" w:cs="宋体" w:hint="eastAsia"/>
          <w:b/>
          <w:sz w:val="36"/>
          <w:szCs w:val="36"/>
          <w:lang w:val="zh-CN"/>
        </w:rPr>
        <w:t>内师竞</w:t>
      </w:r>
      <w:proofErr w:type="gramEnd"/>
      <w:r w:rsidRPr="00421CB9">
        <w:rPr>
          <w:rFonts w:asciiTheme="minorEastAsia" w:eastAsiaTheme="minorEastAsia" w:hAnsiTheme="minorEastAsia" w:cs="宋体" w:hint="eastAsia"/>
          <w:b/>
          <w:sz w:val="36"/>
          <w:szCs w:val="36"/>
          <w:lang w:val="zh-CN"/>
        </w:rPr>
        <w:t>谈[2023]-</w:t>
      </w:r>
      <w:r w:rsidR="003B46B5">
        <w:rPr>
          <w:rFonts w:asciiTheme="minorEastAsia" w:eastAsiaTheme="minorEastAsia" w:hAnsiTheme="minorEastAsia" w:cs="宋体" w:hint="eastAsia"/>
          <w:b/>
          <w:sz w:val="36"/>
          <w:szCs w:val="36"/>
          <w:lang w:val="zh-CN"/>
        </w:rPr>
        <w:t>00</w:t>
      </w:r>
      <w:r w:rsidR="00913304">
        <w:rPr>
          <w:rFonts w:asciiTheme="minorEastAsia" w:eastAsiaTheme="minorEastAsia" w:hAnsiTheme="minorEastAsia" w:cs="宋体"/>
          <w:b/>
          <w:sz w:val="36"/>
          <w:szCs w:val="36"/>
          <w:lang w:val="zh-CN"/>
        </w:rPr>
        <w:t>3</w:t>
      </w:r>
      <w:r w:rsidRPr="00421CB9">
        <w:rPr>
          <w:rFonts w:asciiTheme="minorEastAsia" w:eastAsiaTheme="minorEastAsia" w:hAnsiTheme="minorEastAsia" w:cs="宋体" w:hint="eastAsia"/>
          <w:b/>
          <w:sz w:val="36"/>
          <w:szCs w:val="36"/>
          <w:lang w:val="zh-CN"/>
        </w:rPr>
        <w:t>号</w:t>
      </w: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color w:val="FF0000"/>
          <w:sz w:val="36"/>
          <w:szCs w:val="36"/>
        </w:rPr>
      </w:pPr>
    </w:p>
    <w:p w:rsidR="00421CB9" w:rsidRPr="00B41BC0" w:rsidRDefault="00913304" w:rsidP="00421CB9">
      <w:pPr>
        <w:pStyle w:val="afffff9"/>
        <w:spacing w:before="36" w:after="36"/>
        <w:ind w:left="2400" w:hangingChars="500" w:hanging="2400"/>
        <w:jc w:val="center"/>
        <w:rPr>
          <w:rFonts w:asciiTheme="minorEastAsia" w:eastAsiaTheme="minorEastAsia" w:hAnsiTheme="minorEastAsia" w:cs="宋体"/>
          <w:b/>
          <w:bCs/>
          <w:sz w:val="48"/>
          <w:szCs w:val="48"/>
        </w:rPr>
      </w:pPr>
      <w:r w:rsidRPr="00913304">
        <w:rPr>
          <w:rFonts w:asciiTheme="minorEastAsia" w:eastAsiaTheme="minorEastAsia" w:hAnsiTheme="minorEastAsia" w:cs="宋体" w:hint="eastAsia"/>
          <w:b/>
          <w:bCs/>
          <w:sz w:val="48"/>
          <w:szCs w:val="48"/>
        </w:rPr>
        <w:t>2023年上半年化学药品、</w:t>
      </w:r>
      <w:proofErr w:type="gramStart"/>
      <w:r w:rsidRPr="00913304">
        <w:rPr>
          <w:rFonts w:asciiTheme="minorEastAsia" w:eastAsiaTheme="minorEastAsia" w:hAnsiTheme="minorEastAsia" w:cs="宋体" w:hint="eastAsia"/>
          <w:b/>
          <w:bCs/>
          <w:sz w:val="48"/>
          <w:szCs w:val="48"/>
        </w:rPr>
        <w:t>玻</w:t>
      </w:r>
      <w:proofErr w:type="gramEnd"/>
      <w:r w:rsidRPr="00913304">
        <w:rPr>
          <w:rFonts w:asciiTheme="minorEastAsia" w:eastAsiaTheme="minorEastAsia" w:hAnsiTheme="minorEastAsia" w:cs="宋体" w:hint="eastAsia"/>
          <w:b/>
          <w:bCs/>
          <w:sz w:val="48"/>
          <w:szCs w:val="48"/>
        </w:rPr>
        <w:t>化器皿采购项目</w:t>
      </w:r>
    </w:p>
    <w:p w:rsidR="00421CB9" w:rsidRPr="00B41BC0" w:rsidRDefault="00421CB9" w:rsidP="00421CB9">
      <w:pPr>
        <w:pStyle w:val="afffff9"/>
        <w:spacing w:before="36" w:after="36"/>
        <w:ind w:firstLine="480"/>
        <w:rPr>
          <w:rFonts w:asciiTheme="minorEastAsia" w:eastAsiaTheme="minorEastAsia" w:hAnsiTheme="minorEastAsia" w:cs="宋体"/>
          <w:b/>
          <w:bCs/>
          <w:sz w:val="120"/>
          <w:szCs w:val="120"/>
        </w:rPr>
      </w:pPr>
      <w:r w:rsidRPr="00B41BC0">
        <w:rPr>
          <w:rFonts w:asciiTheme="minorEastAsia" w:eastAsiaTheme="minorEastAsia" w:hAnsiTheme="minorEastAsia" w:cs="宋体" w:hint="eastAsia"/>
          <w:sz w:val="24"/>
        </w:rPr>
        <w:t xml:space="preserve"> </w:t>
      </w:r>
    </w:p>
    <w:p w:rsidR="00421CB9" w:rsidRPr="00B41BC0" w:rsidRDefault="001C7B6F" w:rsidP="00421CB9">
      <w:pPr>
        <w:pStyle w:val="afffff9"/>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黑体" w:hint="eastAsia"/>
          <w:sz w:val="112"/>
          <w:szCs w:val="112"/>
        </w:rPr>
        <w:t>竞争性谈判文件</w:t>
      </w:r>
    </w:p>
    <w:p w:rsidR="00421CB9" w:rsidRPr="00B41BC0" w:rsidRDefault="00421CB9" w:rsidP="00421CB9">
      <w:pPr>
        <w:pStyle w:val="afffff9"/>
        <w:spacing w:before="36" w:after="36"/>
        <w:ind w:firstLineChars="0" w:firstLine="0"/>
        <w:rPr>
          <w:rFonts w:asciiTheme="minorEastAsia" w:eastAsiaTheme="minorEastAsia" w:hAnsiTheme="minorEastAsia" w:cs="宋体"/>
          <w:sz w:val="112"/>
          <w:szCs w:val="112"/>
        </w:rPr>
      </w:pPr>
    </w:p>
    <w:p w:rsidR="00421CB9" w:rsidRPr="00B41BC0" w:rsidRDefault="00421CB9" w:rsidP="00421CB9">
      <w:pPr>
        <w:pStyle w:val="afffff9"/>
        <w:spacing w:before="36" w:after="36"/>
        <w:ind w:firstLineChars="0" w:firstLine="0"/>
        <w:jc w:val="center"/>
        <w:rPr>
          <w:rFonts w:asciiTheme="minorEastAsia" w:eastAsiaTheme="minorEastAsia" w:hAnsiTheme="minorEastAsia" w:cs="宋体"/>
          <w:b/>
          <w:color w:val="FF0000"/>
          <w:sz w:val="36"/>
          <w:szCs w:val="36"/>
          <w:lang w:val="zh-CN"/>
        </w:rPr>
      </w:pPr>
      <w:r w:rsidRPr="00B41BC0">
        <w:rPr>
          <w:rFonts w:asciiTheme="minorEastAsia" w:eastAsiaTheme="minorEastAsia" w:hAnsiTheme="minorEastAsia" w:cs="宋体" w:hint="eastAsia"/>
          <w:b/>
          <w:sz w:val="36"/>
          <w:szCs w:val="36"/>
          <w:lang w:val="zh-CN"/>
        </w:rPr>
        <w:t xml:space="preserve">采 </w:t>
      </w:r>
      <w:r w:rsidRPr="00B41BC0">
        <w:rPr>
          <w:rFonts w:asciiTheme="minorEastAsia" w:eastAsiaTheme="minorEastAsia" w:hAnsiTheme="minorEastAsia" w:cs="宋体" w:hint="eastAsia"/>
          <w:b/>
          <w:sz w:val="36"/>
          <w:szCs w:val="36"/>
        </w:rPr>
        <w:t xml:space="preserve"> </w:t>
      </w:r>
      <w:r w:rsidRPr="00B41BC0">
        <w:rPr>
          <w:rFonts w:asciiTheme="minorEastAsia" w:eastAsiaTheme="minorEastAsia" w:hAnsiTheme="minorEastAsia" w:cs="宋体" w:hint="eastAsia"/>
          <w:b/>
          <w:sz w:val="36"/>
          <w:szCs w:val="36"/>
          <w:lang w:val="zh-CN"/>
        </w:rPr>
        <w:t>购  人：内江师范学院</w:t>
      </w:r>
    </w:p>
    <w:p w:rsidR="00421CB9" w:rsidRPr="00B41BC0" w:rsidRDefault="00421CB9" w:rsidP="00421CB9">
      <w:pPr>
        <w:pStyle w:val="afffff9"/>
        <w:spacing w:before="36" w:after="36"/>
        <w:ind w:firstLine="640"/>
        <w:jc w:val="center"/>
        <w:rPr>
          <w:rFonts w:asciiTheme="minorEastAsia" w:eastAsiaTheme="minorEastAsia" w:hAnsiTheme="minorEastAsia" w:cs="宋体"/>
          <w:b/>
          <w:sz w:val="32"/>
          <w:szCs w:val="32"/>
        </w:rPr>
      </w:pPr>
    </w:p>
    <w:p w:rsidR="00421CB9" w:rsidRDefault="00421CB9" w:rsidP="00421CB9">
      <w:pPr>
        <w:pStyle w:val="afffff9"/>
        <w:spacing w:before="36" w:after="36"/>
        <w:ind w:firstLine="640"/>
        <w:jc w:val="center"/>
        <w:rPr>
          <w:rFonts w:asciiTheme="minorEastAsia" w:eastAsiaTheme="minorEastAsia" w:hAnsiTheme="minorEastAsia" w:cs="宋体"/>
          <w:b/>
          <w:sz w:val="32"/>
          <w:szCs w:val="32"/>
        </w:rPr>
      </w:pPr>
      <w:r w:rsidRPr="00B41BC0">
        <w:rPr>
          <w:rFonts w:asciiTheme="minorEastAsia" w:eastAsiaTheme="minorEastAsia" w:hAnsiTheme="minorEastAsia" w:cs="宋体" w:hint="eastAsia"/>
          <w:b/>
          <w:sz w:val="32"/>
          <w:szCs w:val="32"/>
        </w:rPr>
        <w:t>二〇二三年</w:t>
      </w:r>
      <w:r w:rsidR="001C7B6F">
        <w:rPr>
          <w:rFonts w:asciiTheme="minorEastAsia" w:eastAsiaTheme="minorEastAsia" w:hAnsiTheme="minorEastAsia" w:cs="宋体" w:hint="eastAsia"/>
          <w:b/>
          <w:sz w:val="32"/>
          <w:szCs w:val="32"/>
        </w:rPr>
        <w:t>四</w:t>
      </w:r>
      <w:r w:rsidRPr="00B41BC0">
        <w:rPr>
          <w:rFonts w:asciiTheme="minorEastAsia" w:eastAsiaTheme="minorEastAsia" w:hAnsiTheme="minorEastAsia" w:cs="宋体" w:hint="eastAsia"/>
          <w:b/>
          <w:sz w:val="32"/>
          <w:szCs w:val="32"/>
        </w:rPr>
        <w:t>月</w:t>
      </w:r>
    </w:p>
    <w:p w:rsidR="00421CB9" w:rsidRPr="001971AD" w:rsidRDefault="00421CB9" w:rsidP="00421CB9"/>
    <w:p w:rsidR="00AE091C" w:rsidRDefault="00AE091C">
      <w:pPr>
        <w:spacing w:line="480" w:lineRule="exact"/>
        <w:rPr>
          <w:rFonts w:ascii="宋体" w:hAnsi="宋体" w:cs="宋体"/>
          <w:sz w:val="44"/>
          <w:szCs w:val="28"/>
        </w:rPr>
        <w:sectPr w:rsidR="00AE091C">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AE091C" w:rsidRDefault="00204DCE">
      <w:pPr>
        <w:spacing w:line="480" w:lineRule="exact"/>
        <w:jc w:val="center"/>
        <w:outlineLvl w:val="0"/>
        <w:rPr>
          <w:rFonts w:ascii="宋体" w:hAnsi="宋体" w:cs="宋体"/>
          <w:sz w:val="44"/>
          <w:szCs w:val="28"/>
        </w:rPr>
      </w:pPr>
      <w:bookmarkStart w:id="0" w:name="_Toc7664"/>
      <w:r>
        <w:rPr>
          <w:rFonts w:ascii="宋体" w:hAnsi="宋体" w:cs="宋体" w:hint="eastAsia"/>
          <w:sz w:val="44"/>
          <w:szCs w:val="28"/>
        </w:rPr>
        <w:lastRenderedPageBreak/>
        <w:t>目   录</w:t>
      </w:r>
      <w:bookmarkEnd w:id="0"/>
    </w:p>
    <w:p w:rsidR="00AE091C" w:rsidRDefault="00204DCE">
      <w:pPr>
        <w:pStyle w:val="27"/>
        <w:tabs>
          <w:tab w:val="right" w:leader="dot" w:pos="9402"/>
        </w:tabs>
        <w:ind w:left="560"/>
        <w:rPr>
          <w:rFonts w:ascii="宋体" w:hAnsi="宋体" w:cs="宋体"/>
          <w:sz w:val="21"/>
          <w:szCs w:val="22"/>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p>
    <w:p w:rsidR="00AE091C" w:rsidRDefault="00204DCE">
      <w:pPr>
        <w:pStyle w:val="27"/>
        <w:tabs>
          <w:tab w:val="right" w:leader="dot" w:pos="9402"/>
        </w:tabs>
        <w:spacing w:line="480" w:lineRule="exact"/>
        <w:ind w:left="560"/>
        <w:rPr>
          <w:rFonts w:ascii="宋体" w:hAnsi="宋体" w:cs="宋体"/>
          <w:szCs w:val="21"/>
        </w:rPr>
      </w:pPr>
      <w:r>
        <w:rPr>
          <w:rFonts w:ascii="宋体" w:hAnsi="宋体" w:cs="宋体" w:hint="eastAsia"/>
          <w:szCs w:val="21"/>
        </w:rPr>
        <w:fldChar w:fldCharType="end"/>
      </w:r>
    </w:p>
    <w:p w:rsidR="00AE091C" w:rsidRDefault="00204DCE">
      <w:pPr>
        <w:pStyle w:val="WPSOffice1"/>
        <w:tabs>
          <w:tab w:val="right" w:leader="dot" w:pos="9412"/>
        </w:tabs>
      </w:pPr>
      <w:r>
        <w:fldChar w:fldCharType="begin"/>
      </w:r>
      <w:r>
        <w:instrText xml:space="preserve">TOC \o "1-1" \h \u </w:instrText>
      </w:r>
      <w:r>
        <w:fldChar w:fldCharType="separate"/>
      </w:r>
    </w:p>
    <w:p w:rsidR="00AE091C" w:rsidRDefault="000921B0">
      <w:pPr>
        <w:pStyle w:val="WPSOffice1"/>
        <w:tabs>
          <w:tab w:val="right" w:leader="dot" w:pos="9412"/>
        </w:tabs>
        <w:spacing w:line="360" w:lineRule="auto"/>
        <w:rPr>
          <w:rFonts w:ascii="仿宋" w:eastAsia="仿宋" w:hAnsi="仿宋" w:cs="仿宋"/>
          <w:sz w:val="28"/>
          <w:szCs w:val="28"/>
        </w:rPr>
      </w:pPr>
      <w:hyperlink w:anchor="_Toc6230" w:history="1">
        <w:r w:rsidR="00204DCE">
          <w:rPr>
            <w:rFonts w:ascii="仿宋" w:eastAsia="仿宋" w:hAnsi="仿宋" w:cs="仿宋" w:hint="eastAsia"/>
            <w:sz w:val="28"/>
            <w:szCs w:val="28"/>
          </w:rPr>
          <w:t>第一</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竞争性谈判邀请书</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_Toc6230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- 2 -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rPr>
          <w:rFonts w:ascii="仿宋" w:eastAsia="仿宋" w:hAnsi="仿宋" w:cs="仿宋"/>
          <w:sz w:val="28"/>
          <w:szCs w:val="28"/>
        </w:rPr>
      </w:pPr>
      <w:hyperlink w:anchor="_Toc23331" w:history="1">
        <w:r w:rsidR="00204DCE">
          <w:rPr>
            <w:rFonts w:ascii="仿宋" w:eastAsia="仿宋" w:hAnsi="仿宋" w:cs="仿宋" w:hint="eastAsia"/>
            <w:sz w:val="28"/>
            <w:szCs w:val="28"/>
          </w:rPr>
          <w:t>第二</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谈判项目技术（质量）需求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_Toc23331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- 6 -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rPr>
          <w:rFonts w:ascii="仿宋" w:eastAsia="仿宋" w:hAnsi="仿宋" w:cs="仿宋"/>
          <w:sz w:val="28"/>
          <w:szCs w:val="28"/>
        </w:rPr>
      </w:pPr>
      <w:hyperlink w:anchor="_Toc14512" w:history="1">
        <w:r w:rsidR="00204DCE">
          <w:rPr>
            <w:rFonts w:ascii="仿宋" w:eastAsia="仿宋" w:hAnsi="仿宋" w:cs="仿宋" w:hint="eastAsia"/>
            <w:sz w:val="28"/>
            <w:szCs w:val="28"/>
          </w:rPr>
          <w:t>第三</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谈判项目服务需求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_Toc14512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- 9 -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rPr>
          <w:rFonts w:ascii="仿宋" w:eastAsia="仿宋" w:hAnsi="仿宋" w:cs="仿宋"/>
          <w:sz w:val="28"/>
          <w:szCs w:val="28"/>
        </w:rPr>
      </w:pPr>
      <w:hyperlink w:anchor="_Toc14938" w:history="1">
        <w:r w:rsidR="00204DCE">
          <w:rPr>
            <w:rFonts w:ascii="仿宋" w:eastAsia="仿宋" w:hAnsi="仿宋" w:cs="仿宋" w:hint="eastAsia"/>
            <w:sz w:val="28"/>
            <w:szCs w:val="28"/>
          </w:rPr>
          <w:t>第四</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采购程序、评定成交的标准、无效谈判及采购终止</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_Toc14938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- 12 -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rPr>
          <w:rFonts w:ascii="仿宋" w:eastAsia="仿宋" w:hAnsi="仿宋" w:cs="仿宋"/>
          <w:sz w:val="28"/>
          <w:szCs w:val="28"/>
        </w:rPr>
      </w:pPr>
      <w:hyperlink w:anchor="_Toc476" w:history="1">
        <w:r w:rsidR="00204DCE">
          <w:rPr>
            <w:rFonts w:ascii="仿宋" w:eastAsia="仿宋" w:hAnsi="仿宋" w:cs="仿宋" w:hint="eastAsia"/>
            <w:sz w:val="28"/>
            <w:szCs w:val="28"/>
          </w:rPr>
          <w:t>第五</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供应商须知</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_Toc476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- 15 -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rPr>
          <w:rFonts w:ascii="仿宋" w:eastAsia="仿宋" w:hAnsi="仿宋" w:cs="仿宋"/>
          <w:sz w:val="28"/>
          <w:szCs w:val="28"/>
        </w:rPr>
      </w:pPr>
      <w:hyperlink w:anchor="_Toc13191" w:history="1">
        <w:r w:rsidR="00204DCE">
          <w:rPr>
            <w:rFonts w:ascii="仿宋" w:eastAsia="仿宋" w:hAnsi="仿宋" w:cs="仿宋" w:hint="eastAsia"/>
            <w:sz w:val="28"/>
            <w:szCs w:val="28"/>
          </w:rPr>
          <w:t>第六</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合同草案条款</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_Toc13191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- 20 -</w:t>
        </w:r>
        <w:r w:rsidR="00204DCE">
          <w:rPr>
            <w:rFonts w:ascii="仿宋" w:eastAsia="仿宋" w:hAnsi="仿宋" w:cs="仿宋" w:hint="eastAsia"/>
            <w:sz w:val="28"/>
            <w:szCs w:val="28"/>
          </w:rPr>
          <w:fldChar w:fldCharType="end"/>
        </w:r>
      </w:hyperlink>
    </w:p>
    <w:p w:rsidR="00AE091C" w:rsidRDefault="000921B0">
      <w:pPr>
        <w:pStyle w:val="WPSOffice1"/>
        <w:tabs>
          <w:tab w:val="right" w:leader="dot" w:pos="9412"/>
        </w:tabs>
        <w:spacing w:line="360" w:lineRule="auto"/>
      </w:pPr>
      <w:hyperlink w:anchor="_Toc18168" w:history="1">
        <w:r w:rsidR="00204DCE">
          <w:rPr>
            <w:rFonts w:ascii="仿宋" w:eastAsia="仿宋" w:hAnsi="仿宋" w:cs="仿宋" w:hint="eastAsia"/>
            <w:sz w:val="28"/>
            <w:szCs w:val="28"/>
          </w:rPr>
          <w:t>第七</w:t>
        </w:r>
        <w:r w:rsidR="001C7B6F">
          <w:rPr>
            <w:rFonts w:ascii="仿宋" w:eastAsia="仿宋" w:hAnsi="仿宋" w:cs="仿宋" w:hint="eastAsia"/>
            <w:sz w:val="28"/>
            <w:szCs w:val="28"/>
          </w:rPr>
          <w:t>章</w:t>
        </w:r>
        <w:r w:rsidR="00204DCE">
          <w:rPr>
            <w:rFonts w:ascii="仿宋" w:eastAsia="仿宋" w:hAnsi="仿宋" w:cs="仿宋" w:hint="eastAsia"/>
            <w:sz w:val="28"/>
            <w:szCs w:val="28"/>
          </w:rPr>
          <w:t xml:space="preserve">  响应文件格式要求</w:t>
        </w:r>
        <w:r w:rsidR="00204DCE">
          <w:rPr>
            <w:rFonts w:ascii="仿宋" w:eastAsia="仿宋" w:hAnsi="仿宋" w:cs="仿宋" w:hint="eastAsia"/>
            <w:sz w:val="28"/>
            <w:szCs w:val="28"/>
          </w:rPr>
          <w:tab/>
        </w:r>
        <w:r w:rsidR="00204DCE">
          <w:rPr>
            <w:rFonts w:ascii="仿宋" w:eastAsia="仿宋" w:hAnsi="仿宋" w:cs="仿宋" w:hint="eastAsia"/>
            <w:sz w:val="28"/>
            <w:szCs w:val="28"/>
          </w:rPr>
          <w:fldChar w:fldCharType="begin"/>
        </w:r>
        <w:r w:rsidR="00204DCE">
          <w:rPr>
            <w:rFonts w:ascii="仿宋" w:eastAsia="仿宋" w:hAnsi="仿宋" w:cs="仿宋" w:hint="eastAsia"/>
            <w:sz w:val="28"/>
            <w:szCs w:val="28"/>
          </w:rPr>
          <w:instrText xml:space="preserve"> PAGEREF _Toc18168 \h </w:instrText>
        </w:r>
        <w:r w:rsidR="00204DCE">
          <w:rPr>
            <w:rFonts w:ascii="仿宋" w:eastAsia="仿宋" w:hAnsi="仿宋" w:cs="仿宋" w:hint="eastAsia"/>
            <w:sz w:val="28"/>
            <w:szCs w:val="28"/>
          </w:rPr>
        </w:r>
        <w:r w:rsidR="00204DCE">
          <w:rPr>
            <w:rFonts w:ascii="仿宋" w:eastAsia="仿宋" w:hAnsi="仿宋" w:cs="仿宋" w:hint="eastAsia"/>
            <w:sz w:val="28"/>
            <w:szCs w:val="28"/>
          </w:rPr>
          <w:fldChar w:fldCharType="separate"/>
        </w:r>
        <w:r w:rsidR="00204DCE">
          <w:rPr>
            <w:rFonts w:ascii="仿宋" w:eastAsia="仿宋" w:hAnsi="仿宋" w:cs="仿宋" w:hint="eastAsia"/>
            <w:sz w:val="28"/>
            <w:szCs w:val="28"/>
          </w:rPr>
          <w:t>- 50 -</w:t>
        </w:r>
        <w:r w:rsidR="00204DCE">
          <w:rPr>
            <w:rFonts w:ascii="仿宋" w:eastAsia="仿宋" w:hAnsi="仿宋" w:cs="仿宋" w:hint="eastAsia"/>
            <w:sz w:val="28"/>
            <w:szCs w:val="28"/>
          </w:rPr>
          <w:fldChar w:fldCharType="end"/>
        </w:r>
      </w:hyperlink>
    </w:p>
    <w:p w:rsidR="00AE091C" w:rsidRDefault="00204DCE">
      <w:pPr>
        <w:sectPr w:rsidR="00AE091C">
          <w:pgSz w:w="11907" w:h="16840"/>
          <w:pgMar w:top="1134" w:right="1191" w:bottom="1134" w:left="1304" w:header="851" w:footer="992" w:gutter="0"/>
          <w:pgNumType w:fmt="numberInDash" w:start="1"/>
          <w:cols w:space="720"/>
          <w:docGrid w:linePitch="381" w:charSpace="-5735"/>
        </w:sectPr>
      </w:pPr>
      <w:r>
        <w:fldChar w:fldCharType="end"/>
      </w:r>
    </w:p>
    <w:p w:rsidR="00AE091C" w:rsidRDefault="00204DCE">
      <w:pPr>
        <w:pStyle w:val="1"/>
        <w:spacing w:line="360" w:lineRule="auto"/>
        <w:jc w:val="center"/>
        <w:rPr>
          <w:rFonts w:hAnsi="宋体" w:cs="宋体"/>
          <w:b/>
          <w:sz w:val="36"/>
          <w:szCs w:val="30"/>
        </w:rPr>
      </w:pPr>
      <w:bookmarkStart w:id="1" w:name="_Toc12789052"/>
      <w:bookmarkStart w:id="2" w:name="_Toc15726"/>
      <w:bookmarkStart w:id="3" w:name="_Toc24173"/>
      <w:bookmarkStart w:id="4" w:name="_Toc11641050"/>
      <w:bookmarkStart w:id="5" w:name="_Toc6230"/>
      <w:bookmarkStart w:id="6" w:name="_Toc65660329"/>
      <w:bookmarkStart w:id="7" w:name="_Toc106034620"/>
      <w:r>
        <w:rPr>
          <w:rFonts w:hAnsi="宋体" w:cs="宋体" w:hint="eastAsia"/>
          <w:b/>
          <w:sz w:val="36"/>
          <w:szCs w:val="30"/>
        </w:rPr>
        <w:lastRenderedPageBreak/>
        <w:t>第一</w:t>
      </w:r>
      <w:r w:rsidR="001C7B6F">
        <w:rPr>
          <w:rFonts w:hAnsi="宋体" w:cs="宋体" w:hint="eastAsia"/>
          <w:b/>
          <w:sz w:val="36"/>
          <w:szCs w:val="30"/>
        </w:rPr>
        <w:t>章</w:t>
      </w:r>
      <w:r>
        <w:rPr>
          <w:rFonts w:hAnsi="宋体" w:cs="宋体" w:hint="eastAsia"/>
          <w:b/>
          <w:sz w:val="36"/>
          <w:szCs w:val="30"/>
        </w:rPr>
        <w:t xml:space="preserve">  竞争性谈判邀请书</w:t>
      </w:r>
      <w:bookmarkEnd w:id="1"/>
      <w:bookmarkEnd w:id="2"/>
      <w:bookmarkEnd w:id="3"/>
      <w:bookmarkEnd w:id="4"/>
      <w:bookmarkEnd w:id="5"/>
      <w:bookmarkEnd w:id="6"/>
      <w:bookmarkEnd w:id="7"/>
    </w:p>
    <w:p w:rsidR="00AE091C" w:rsidRDefault="001C7B6F">
      <w:pPr>
        <w:snapToGrid w:val="0"/>
        <w:spacing w:line="400" w:lineRule="exact"/>
        <w:ind w:firstLineChars="200" w:firstLine="480"/>
        <w:rPr>
          <w:rFonts w:ascii="宋体" w:hAnsi="宋体" w:cs="宋体"/>
          <w:sz w:val="24"/>
          <w:szCs w:val="24"/>
        </w:rPr>
      </w:pPr>
      <w:r w:rsidRPr="001C7B6F">
        <w:rPr>
          <w:rFonts w:ascii="宋体" w:hAnsi="宋体" w:cs="宋体" w:hint="eastAsia"/>
          <w:sz w:val="24"/>
          <w:szCs w:val="24"/>
          <w:u w:val="single"/>
        </w:rPr>
        <w:t>内江师范学院招标采购中心</w:t>
      </w:r>
      <w:r w:rsidR="00204DCE">
        <w:rPr>
          <w:rFonts w:ascii="宋体" w:hAnsi="宋体" w:cs="宋体" w:hint="eastAsia"/>
          <w:sz w:val="24"/>
          <w:szCs w:val="24"/>
        </w:rPr>
        <w:t>（以下简称：采购代理机构）接受</w:t>
      </w:r>
      <w:r w:rsidR="00E373CC">
        <w:rPr>
          <w:rFonts w:ascii="宋体" w:hAnsi="宋体" w:cs="宋体" w:hint="eastAsia"/>
          <w:sz w:val="24"/>
          <w:szCs w:val="24"/>
        </w:rPr>
        <w:t xml:space="preserve"> </w:t>
      </w:r>
      <w:bookmarkStart w:id="8" w:name="_GoBack"/>
      <w:r w:rsidR="00913304" w:rsidRPr="00926476">
        <w:rPr>
          <w:rFonts w:ascii="宋体" w:hAnsi="宋体" w:cs="宋体" w:hint="eastAsia"/>
          <w:sz w:val="24"/>
          <w:szCs w:val="24"/>
          <w:u w:val="single"/>
        </w:rPr>
        <w:t>国资</w:t>
      </w:r>
      <w:r w:rsidRPr="00926476">
        <w:rPr>
          <w:rFonts w:ascii="宋体" w:hAnsi="宋体" w:cs="宋体" w:hint="eastAsia"/>
          <w:sz w:val="24"/>
          <w:szCs w:val="24"/>
          <w:u w:val="single"/>
        </w:rPr>
        <w:t>处</w:t>
      </w:r>
      <w:bookmarkEnd w:id="8"/>
      <w:r w:rsidR="00204DCE">
        <w:rPr>
          <w:rFonts w:ascii="宋体" w:hAnsi="宋体" w:cs="宋体" w:hint="eastAsia"/>
          <w:sz w:val="24"/>
          <w:szCs w:val="24"/>
        </w:rPr>
        <w:t>（以下简称：采购人）的委托，对</w:t>
      </w:r>
      <w:r w:rsidR="00913304" w:rsidRPr="00913304">
        <w:rPr>
          <w:rFonts w:ascii="宋体" w:hAnsi="宋体" w:cs="宋体" w:hint="eastAsia"/>
          <w:sz w:val="24"/>
          <w:szCs w:val="24"/>
          <w:u w:val="single"/>
        </w:rPr>
        <w:t>2023年上半年化学药品、</w:t>
      </w:r>
      <w:proofErr w:type="gramStart"/>
      <w:r w:rsidR="00913304" w:rsidRPr="00913304">
        <w:rPr>
          <w:rFonts w:ascii="宋体" w:hAnsi="宋体" w:cs="宋体" w:hint="eastAsia"/>
          <w:sz w:val="24"/>
          <w:szCs w:val="24"/>
          <w:u w:val="single"/>
        </w:rPr>
        <w:t>玻</w:t>
      </w:r>
      <w:proofErr w:type="gramEnd"/>
      <w:r w:rsidR="00913304" w:rsidRPr="00913304">
        <w:rPr>
          <w:rFonts w:ascii="宋体" w:hAnsi="宋体" w:cs="宋体" w:hint="eastAsia"/>
          <w:sz w:val="24"/>
          <w:szCs w:val="24"/>
          <w:u w:val="single"/>
        </w:rPr>
        <w:t>化器皿采购项目</w:t>
      </w:r>
      <w:r w:rsidR="00204DCE">
        <w:rPr>
          <w:rFonts w:ascii="宋体" w:hAnsi="宋体" w:cs="宋体" w:hint="eastAsia"/>
          <w:sz w:val="24"/>
          <w:szCs w:val="24"/>
        </w:rPr>
        <w:t>进行竞争性谈判采购。欢迎有资格的供应商前来参加谈判。</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9" w:name="_Toc106034621"/>
      <w:bookmarkStart w:id="10" w:name="_Toc65660330"/>
      <w:bookmarkStart w:id="11" w:name="_Toc18246"/>
      <w:bookmarkStart w:id="12" w:name="_Toc7758"/>
      <w:bookmarkStart w:id="13" w:name="_Toc313893526"/>
      <w:bookmarkStart w:id="14" w:name="_Toc317775175"/>
      <w:r>
        <w:rPr>
          <w:rFonts w:ascii="宋体" w:eastAsia="宋体" w:hAnsi="宋体" w:cs="宋体" w:hint="eastAsia"/>
          <w:sz w:val="24"/>
        </w:rPr>
        <w:t>一、竞争性谈判内容</w:t>
      </w:r>
      <w:bookmarkEnd w:id="9"/>
      <w:bookmarkEnd w:id="10"/>
      <w:bookmarkEnd w:id="11"/>
      <w:bookmarkEnd w:id="12"/>
      <w:bookmarkEnd w:id="13"/>
      <w:bookmarkEnd w:id="14"/>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1234"/>
        <w:gridCol w:w="1903"/>
        <w:gridCol w:w="3075"/>
      </w:tblGrid>
      <w:tr w:rsidR="00913304" w:rsidTr="00913304">
        <w:trPr>
          <w:trHeight w:val="260"/>
          <w:jc w:val="center"/>
        </w:trPr>
        <w:tc>
          <w:tcPr>
            <w:tcW w:w="1285" w:type="pct"/>
            <w:tcBorders>
              <w:top w:val="single" w:sz="4" w:space="0" w:color="auto"/>
              <w:left w:val="single" w:sz="4" w:space="0" w:color="auto"/>
              <w:right w:val="single" w:sz="4" w:space="0" w:color="auto"/>
            </w:tcBorders>
            <w:vAlign w:val="center"/>
          </w:tcPr>
          <w:p w:rsidR="00913304" w:rsidRDefault="00913304">
            <w:pPr>
              <w:widowControl/>
              <w:jc w:val="center"/>
              <w:rPr>
                <w:rFonts w:ascii="宋体" w:hAnsi="宋体" w:cs="宋体"/>
                <w:b/>
                <w:bCs/>
                <w:kern w:val="0"/>
                <w:sz w:val="21"/>
                <w:szCs w:val="24"/>
              </w:rPr>
            </w:pPr>
            <w:proofErr w:type="gramStart"/>
            <w:r>
              <w:rPr>
                <w:rFonts w:ascii="宋体" w:hAnsi="宋体" w:cs="宋体" w:hint="eastAsia"/>
                <w:b/>
                <w:bCs/>
                <w:kern w:val="0"/>
                <w:sz w:val="21"/>
                <w:szCs w:val="24"/>
              </w:rPr>
              <w:t>包号及</w:t>
            </w:r>
            <w:proofErr w:type="gramEnd"/>
            <w:r>
              <w:rPr>
                <w:rFonts w:ascii="宋体" w:hAnsi="宋体" w:cs="宋体" w:hint="eastAsia"/>
                <w:b/>
                <w:bCs/>
                <w:kern w:val="0"/>
                <w:sz w:val="21"/>
                <w:szCs w:val="24"/>
              </w:rPr>
              <w:t>名称</w:t>
            </w:r>
          </w:p>
        </w:tc>
        <w:tc>
          <w:tcPr>
            <w:tcW w:w="738" w:type="pct"/>
            <w:tcBorders>
              <w:top w:val="single" w:sz="4" w:space="0" w:color="auto"/>
              <w:left w:val="single" w:sz="4" w:space="0" w:color="auto"/>
              <w:right w:val="single" w:sz="4" w:space="0" w:color="auto"/>
            </w:tcBorders>
            <w:vAlign w:val="center"/>
          </w:tcPr>
          <w:p w:rsidR="00913304" w:rsidRDefault="00913304">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138" w:type="pct"/>
            <w:tcBorders>
              <w:top w:val="single" w:sz="4" w:space="0" w:color="auto"/>
              <w:left w:val="single" w:sz="4" w:space="0" w:color="auto"/>
              <w:right w:val="single" w:sz="4" w:space="0" w:color="auto"/>
            </w:tcBorders>
            <w:vAlign w:val="center"/>
          </w:tcPr>
          <w:p w:rsidR="00913304" w:rsidRDefault="00913304">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1839" w:type="pct"/>
            <w:tcBorders>
              <w:top w:val="single" w:sz="4" w:space="0" w:color="auto"/>
              <w:left w:val="single" w:sz="4" w:space="0" w:color="auto"/>
              <w:right w:val="single" w:sz="4" w:space="0" w:color="auto"/>
            </w:tcBorders>
            <w:vAlign w:val="center"/>
          </w:tcPr>
          <w:p w:rsidR="00913304" w:rsidRDefault="00913304">
            <w:pPr>
              <w:jc w:val="center"/>
              <w:rPr>
                <w:rFonts w:ascii="宋体" w:hAnsi="宋体" w:cs="宋体"/>
                <w:b/>
                <w:bCs/>
                <w:kern w:val="0"/>
                <w:sz w:val="21"/>
                <w:szCs w:val="24"/>
              </w:rPr>
            </w:pPr>
            <w:r>
              <w:rPr>
                <w:rFonts w:ascii="宋体" w:hAnsi="宋体" w:cs="宋体" w:hint="eastAsia"/>
                <w:b/>
                <w:bCs/>
                <w:kern w:val="0"/>
                <w:sz w:val="21"/>
                <w:szCs w:val="24"/>
              </w:rPr>
              <w:t>采购标的对应的中小企业划分标准所属行业</w:t>
            </w:r>
          </w:p>
        </w:tc>
      </w:tr>
      <w:tr w:rsidR="00913304" w:rsidTr="00913304">
        <w:trPr>
          <w:trHeight w:val="375"/>
          <w:jc w:val="center"/>
        </w:trPr>
        <w:tc>
          <w:tcPr>
            <w:tcW w:w="1285" w:type="pct"/>
            <w:tcBorders>
              <w:top w:val="single" w:sz="4" w:space="0" w:color="auto"/>
              <w:left w:val="single" w:sz="4" w:space="0" w:color="auto"/>
              <w:bottom w:val="single" w:sz="4" w:space="0" w:color="auto"/>
              <w:right w:val="single" w:sz="4" w:space="0" w:color="auto"/>
            </w:tcBorders>
            <w:vAlign w:val="center"/>
          </w:tcPr>
          <w:p w:rsidR="00913304" w:rsidRDefault="00913304" w:rsidP="00913304">
            <w:pPr>
              <w:widowControl/>
              <w:jc w:val="center"/>
              <w:rPr>
                <w:rFonts w:ascii="宋体" w:hAnsi="宋体" w:cs="宋体"/>
                <w:kern w:val="0"/>
                <w:sz w:val="21"/>
                <w:szCs w:val="24"/>
              </w:rPr>
            </w:pPr>
            <w:bookmarkStart w:id="15" w:name="_Hlk344477914"/>
            <w:r w:rsidRPr="00913304">
              <w:rPr>
                <w:rFonts w:ascii="宋体" w:hAnsi="宋体" w:cs="宋体" w:hint="eastAsia"/>
                <w:kern w:val="0"/>
                <w:sz w:val="21"/>
                <w:szCs w:val="24"/>
              </w:rPr>
              <w:t>2023年上半年化学药品、</w:t>
            </w:r>
            <w:proofErr w:type="gramStart"/>
            <w:r w:rsidRPr="00913304">
              <w:rPr>
                <w:rFonts w:ascii="宋体" w:hAnsi="宋体" w:cs="宋体" w:hint="eastAsia"/>
                <w:kern w:val="0"/>
                <w:sz w:val="21"/>
                <w:szCs w:val="24"/>
              </w:rPr>
              <w:t>玻</w:t>
            </w:r>
            <w:proofErr w:type="gramEnd"/>
            <w:r w:rsidRPr="00913304">
              <w:rPr>
                <w:rFonts w:ascii="宋体" w:hAnsi="宋体" w:cs="宋体" w:hint="eastAsia"/>
                <w:kern w:val="0"/>
                <w:sz w:val="21"/>
                <w:szCs w:val="24"/>
              </w:rPr>
              <w:t>化器皿采购项目</w:t>
            </w:r>
          </w:p>
        </w:tc>
        <w:tc>
          <w:tcPr>
            <w:tcW w:w="738" w:type="pct"/>
            <w:tcBorders>
              <w:top w:val="single" w:sz="4" w:space="0" w:color="auto"/>
              <w:left w:val="single" w:sz="4" w:space="0" w:color="auto"/>
              <w:bottom w:val="single" w:sz="4" w:space="0" w:color="auto"/>
              <w:right w:val="single" w:sz="4" w:space="0" w:color="auto"/>
            </w:tcBorders>
            <w:vAlign w:val="center"/>
          </w:tcPr>
          <w:p w:rsidR="00913304" w:rsidRDefault="00913304" w:rsidP="00913304">
            <w:pPr>
              <w:jc w:val="center"/>
              <w:rPr>
                <w:rFonts w:ascii="宋体" w:hAnsi="宋体" w:cs="宋体"/>
                <w:sz w:val="21"/>
                <w:szCs w:val="21"/>
              </w:rPr>
            </w:pPr>
            <w:r>
              <w:rPr>
                <w:rFonts w:ascii="宋体" w:hAnsi="宋体" w:cs="宋体"/>
                <w:sz w:val="21"/>
                <w:szCs w:val="21"/>
              </w:rPr>
              <w:t>6.35</w:t>
            </w:r>
          </w:p>
        </w:tc>
        <w:tc>
          <w:tcPr>
            <w:tcW w:w="1138" w:type="pct"/>
            <w:tcBorders>
              <w:top w:val="single" w:sz="4" w:space="0" w:color="auto"/>
              <w:left w:val="single" w:sz="4" w:space="0" w:color="auto"/>
              <w:bottom w:val="single" w:sz="4" w:space="0" w:color="auto"/>
              <w:right w:val="single" w:sz="4" w:space="0" w:color="auto"/>
            </w:tcBorders>
            <w:vAlign w:val="center"/>
          </w:tcPr>
          <w:p w:rsidR="00913304" w:rsidRDefault="00913304">
            <w:pPr>
              <w:jc w:val="center"/>
              <w:rPr>
                <w:rFonts w:ascii="宋体" w:hAnsi="宋体" w:cs="宋体"/>
                <w:sz w:val="21"/>
                <w:szCs w:val="21"/>
              </w:rPr>
            </w:pPr>
            <w:r>
              <w:rPr>
                <w:rFonts w:ascii="宋体" w:hAnsi="宋体" w:cs="宋体" w:hint="eastAsia"/>
                <w:sz w:val="21"/>
                <w:szCs w:val="21"/>
              </w:rPr>
              <w:t>1</w:t>
            </w:r>
          </w:p>
        </w:tc>
        <w:tc>
          <w:tcPr>
            <w:tcW w:w="1839" w:type="pct"/>
            <w:tcBorders>
              <w:top w:val="single" w:sz="4" w:space="0" w:color="auto"/>
              <w:left w:val="single" w:sz="4" w:space="0" w:color="auto"/>
              <w:bottom w:val="single" w:sz="4" w:space="0" w:color="auto"/>
              <w:right w:val="single" w:sz="4" w:space="0" w:color="auto"/>
            </w:tcBorders>
            <w:vAlign w:val="center"/>
          </w:tcPr>
          <w:p w:rsidR="00913304" w:rsidRDefault="00913304">
            <w:pPr>
              <w:jc w:val="center"/>
              <w:rPr>
                <w:rFonts w:ascii="宋体" w:hAnsi="宋体" w:cs="宋体"/>
                <w:b/>
                <w:sz w:val="21"/>
                <w:szCs w:val="21"/>
              </w:rPr>
            </w:pPr>
            <w:r>
              <w:rPr>
                <w:rFonts w:ascii="宋体" w:hAnsi="宋体" w:cs="宋体" w:hint="eastAsia"/>
                <w:bCs/>
                <w:sz w:val="21"/>
                <w:szCs w:val="21"/>
              </w:rPr>
              <w:t>工业</w:t>
            </w:r>
          </w:p>
        </w:tc>
      </w:tr>
    </w:tbl>
    <w:p w:rsidR="00E373CC" w:rsidRDefault="00E373CC">
      <w:pPr>
        <w:pStyle w:val="23"/>
        <w:adjustRightInd w:val="0"/>
        <w:snapToGrid w:val="0"/>
        <w:spacing w:before="0" w:after="0" w:line="400" w:lineRule="exact"/>
        <w:ind w:firstLineChars="200" w:firstLine="482"/>
        <w:rPr>
          <w:rFonts w:ascii="宋体" w:eastAsia="宋体" w:hAnsi="宋体" w:cs="宋体"/>
          <w:sz w:val="24"/>
        </w:rPr>
      </w:pPr>
      <w:bookmarkStart w:id="16" w:name="_Toc106034622"/>
      <w:bookmarkStart w:id="17" w:name="_Toc65660331"/>
      <w:bookmarkStart w:id="18" w:name="_Toc3256"/>
      <w:bookmarkStart w:id="19" w:name="_Toc27028"/>
      <w:bookmarkStart w:id="20" w:name="_Toc373860293"/>
      <w:bookmarkStart w:id="21" w:name="_Toc317775178"/>
      <w:bookmarkEnd w:id="15"/>
      <w:r>
        <w:rPr>
          <w:rFonts w:ascii="宋体" w:eastAsia="宋体" w:hAnsi="宋体" w:cs="宋体" w:hint="eastAsia"/>
          <w:sz w:val="24"/>
        </w:rPr>
        <w:t>二、</w:t>
      </w:r>
      <w:bookmarkStart w:id="22" w:name="_Toc106034623"/>
      <w:bookmarkStart w:id="23" w:name="_Toc18548"/>
      <w:bookmarkStart w:id="24" w:name="_Toc64731996"/>
      <w:bookmarkStart w:id="25" w:name="_Toc13541"/>
      <w:bookmarkStart w:id="26" w:name="_Toc65660332"/>
      <w:bookmarkEnd w:id="16"/>
      <w:bookmarkEnd w:id="17"/>
      <w:bookmarkEnd w:id="18"/>
      <w:bookmarkEnd w:id="19"/>
      <w:r>
        <w:rPr>
          <w:rFonts w:ascii="宋体" w:eastAsia="宋体" w:hAnsi="宋体" w:cs="宋体" w:hint="eastAsia"/>
          <w:sz w:val="24"/>
        </w:rPr>
        <w:t>供应商要邀请方式</w:t>
      </w:r>
    </w:p>
    <w:p w:rsidR="00E373CC" w:rsidRPr="00E373CC" w:rsidRDefault="00E373CC" w:rsidP="00E373CC">
      <w:pPr>
        <w:ind w:leftChars="100" w:left="280"/>
        <w:rPr>
          <w:rFonts w:ascii="宋体" w:hAnsi="宋体" w:cs="宋体"/>
          <w:sz w:val="24"/>
          <w:szCs w:val="24"/>
        </w:rPr>
      </w:pPr>
      <w:r w:rsidRPr="00E373CC">
        <w:rPr>
          <w:rFonts w:ascii="宋体" w:hAnsi="宋体" w:cs="宋体" w:hint="eastAsia"/>
          <w:sz w:val="24"/>
          <w:szCs w:val="24"/>
        </w:rPr>
        <w:t>公告方式：本次谈判邀请在内江师范学院官网（http://www.njtc.edu.cn/ ）上以公告形式发布。</w:t>
      </w:r>
    </w:p>
    <w:p w:rsidR="00E373CC" w:rsidRDefault="00E373CC">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rPr>
        <w:t>三、供应商资格条件</w:t>
      </w:r>
      <w:bookmarkEnd w:id="22"/>
      <w:bookmarkEnd w:id="23"/>
      <w:bookmarkEnd w:id="24"/>
      <w:bookmarkEnd w:id="25"/>
      <w:bookmarkEnd w:id="26"/>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二）落实政府采购政策需满足的资格要求：本项目专门面向中小企业采购,供应商应为中小微企业（提供中小企业声明函）或监狱企业（提供监狱企业证明文件）或残疾人福利性单位（提供残疾人福利性单位声明函）。</w:t>
      </w:r>
    </w:p>
    <w:p w:rsidR="00E373CC" w:rsidRDefault="00E373CC">
      <w:pPr>
        <w:spacing w:line="400" w:lineRule="exact"/>
        <w:ind w:firstLineChars="200" w:firstLine="480"/>
        <w:rPr>
          <w:rFonts w:ascii="宋体" w:hAnsi="宋体" w:cs="宋体"/>
          <w:sz w:val="24"/>
          <w:szCs w:val="24"/>
        </w:rPr>
      </w:pPr>
      <w:r>
        <w:rPr>
          <w:rFonts w:ascii="宋体" w:hAnsi="宋体" w:cs="宋体" w:hint="eastAsia"/>
          <w:sz w:val="24"/>
          <w:szCs w:val="24"/>
        </w:rPr>
        <w:t>（三）本项目的特定资格要求：</w:t>
      </w:r>
    </w:p>
    <w:p w:rsid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1、</w:t>
      </w:r>
      <w:r w:rsidRPr="00E373CC">
        <w:rPr>
          <w:rFonts w:ascii="宋体" w:hAnsi="宋体" w:cs="宋体" w:hint="eastAsia"/>
          <w:sz w:val="24"/>
          <w:szCs w:val="24"/>
        </w:rPr>
        <w:t>供应商须具有</w:t>
      </w:r>
      <w:r w:rsidR="00913304" w:rsidRPr="00913304">
        <w:rPr>
          <w:rFonts w:ascii="宋体" w:hAnsi="宋体" w:cs="宋体" w:hint="eastAsia"/>
          <w:sz w:val="24"/>
          <w:szCs w:val="24"/>
        </w:rPr>
        <w:t>《危险化学品经营许可证》或《危险化学品生产许可证》</w:t>
      </w:r>
      <w:r w:rsidRPr="00E373CC">
        <w:rPr>
          <w:rFonts w:ascii="宋体" w:hAnsi="宋体" w:cs="宋体" w:hint="eastAsia"/>
          <w:sz w:val="24"/>
          <w:szCs w:val="24"/>
        </w:rPr>
        <w:t>。</w:t>
      </w:r>
    </w:p>
    <w:p w:rsidR="00AE091C" w:rsidRDefault="00E373CC">
      <w:pPr>
        <w:pStyle w:val="23"/>
        <w:adjustRightInd w:val="0"/>
        <w:snapToGrid w:val="0"/>
        <w:spacing w:before="0" w:after="0" w:line="400" w:lineRule="exact"/>
        <w:ind w:firstLineChars="200" w:firstLine="482"/>
        <w:rPr>
          <w:rFonts w:ascii="宋体" w:eastAsia="宋体" w:hAnsi="宋体" w:cs="宋体"/>
          <w:sz w:val="24"/>
        </w:rPr>
      </w:pPr>
      <w:bookmarkStart w:id="27" w:name="_Toc1386"/>
      <w:bookmarkStart w:id="28" w:name="_Toc106034624"/>
      <w:bookmarkStart w:id="29" w:name="_Toc65660333"/>
      <w:bookmarkStart w:id="30" w:name="_Toc11908"/>
      <w:r>
        <w:rPr>
          <w:rFonts w:ascii="宋体" w:eastAsia="宋体" w:hAnsi="宋体" w:cs="宋体" w:hint="eastAsia"/>
          <w:sz w:val="24"/>
        </w:rPr>
        <w:t>四、谈判有关说明</w:t>
      </w:r>
      <w:bookmarkEnd w:id="20"/>
      <w:bookmarkEnd w:id="27"/>
      <w:bookmarkEnd w:id="28"/>
      <w:bookmarkEnd w:id="29"/>
      <w:bookmarkEnd w:id="30"/>
    </w:p>
    <w:p w:rsidR="00E373CC" w:rsidRPr="00E373CC" w:rsidRDefault="00E373CC" w:rsidP="006A3BAE">
      <w:pPr>
        <w:spacing w:line="400" w:lineRule="exact"/>
        <w:ind w:firstLineChars="200" w:firstLine="480"/>
        <w:jc w:val="left"/>
        <w:rPr>
          <w:rFonts w:ascii="宋体" w:hAnsi="宋体" w:cs="宋体"/>
          <w:sz w:val="24"/>
          <w:szCs w:val="24"/>
        </w:rPr>
      </w:pPr>
      <w:r>
        <w:rPr>
          <w:rFonts w:ascii="宋体" w:hAnsi="宋体" w:cs="宋体" w:hint="eastAsia"/>
          <w:sz w:val="24"/>
          <w:szCs w:val="24"/>
        </w:rPr>
        <w:t>（一）</w:t>
      </w:r>
      <w:r w:rsidR="006A3BAE">
        <w:rPr>
          <w:rFonts w:ascii="宋体" w:hAnsi="宋体" w:cs="宋体" w:hint="eastAsia"/>
          <w:sz w:val="24"/>
          <w:szCs w:val="24"/>
        </w:rPr>
        <w:t>凡有意参加谈判</w:t>
      </w:r>
      <w:r w:rsidRPr="00E373CC">
        <w:rPr>
          <w:rFonts w:ascii="宋体" w:hAnsi="宋体" w:cs="宋体" w:hint="eastAsia"/>
          <w:sz w:val="24"/>
          <w:szCs w:val="24"/>
        </w:rPr>
        <w:t>的供应商，请在</w:t>
      </w:r>
      <w:r w:rsidRPr="006A3BAE">
        <w:rPr>
          <w:rFonts w:ascii="宋体" w:hAnsi="宋体" w:cs="宋体" w:hint="eastAsia"/>
          <w:sz w:val="24"/>
          <w:szCs w:val="24"/>
          <w:u w:val="single"/>
        </w:rPr>
        <w:t>内江师范学院</w:t>
      </w:r>
      <w:proofErr w:type="gramStart"/>
      <w:r w:rsidRPr="006A3BAE">
        <w:rPr>
          <w:rFonts w:ascii="宋体" w:hAnsi="宋体" w:cs="宋体" w:hint="eastAsia"/>
          <w:sz w:val="24"/>
          <w:szCs w:val="24"/>
          <w:u w:val="single"/>
        </w:rPr>
        <w:t>官网</w:t>
      </w:r>
      <w:r w:rsidRPr="00E373CC">
        <w:rPr>
          <w:rFonts w:ascii="宋体" w:hAnsi="宋体" w:cs="宋体" w:hint="eastAsia"/>
          <w:sz w:val="24"/>
          <w:szCs w:val="24"/>
        </w:rPr>
        <w:t>通知</w:t>
      </w:r>
      <w:proofErr w:type="gramEnd"/>
      <w:r w:rsidRPr="00E373CC">
        <w:rPr>
          <w:rFonts w:ascii="宋体" w:hAnsi="宋体" w:cs="宋体" w:hint="eastAsia"/>
          <w:sz w:val="24"/>
          <w:szCs w:val="24"/>
        </w:rPr>
        <w:t>公告栏下载本项目</w:t>
      </w:r>
      <w:r>
        <w:rPr>
          <w:rFonts w:ascii="宋体" w:hAnsi="宋体" w:cs="宋体" w:hint="eastAsia"/>
          <w:sz w:val="24"/>
          <w:szCs w:val="24"/>
        </w:rPr>
        <w:t>谈判</w:t>
      </w:r>
      <w:r w:rsidRPr="00E373CC">
        <w:rPr>
          <w:rFonts w:ascii="宋体" w:hAnsi="宋体" w:cs="宋体" w:hint="eastAsia"/>
          <w:sz w:val="24"/>
          <w:szCs w:val="24"/>
        </w:rPr>
        <w:t>文件</w:t>
      </w:r>
      <w:r w:rsidR="006A3BAE">
        <w:rPr>
          <w:rFonts w:ascii="宋体" w:hAnsi="宋体" w:cs="宋体" w:hint="eastAsia"/>
          <w:sz w:val="24"/>
          <w:szCs w:val="24"/>
        </w:rPr>
        <w:t>、图纸、工程清单</w:t>
      </w:r>
      <w:r w:rsidRPr="00E373CC">
        <w:rPr>
          <w:rFonts w:ascii="宋体" w:hAnsi="宋体" w:cs="宋体" w:hint="eastAsia"/>
          <w:sz w:val="24"/>
          <w:szCs w:val="24"/>
        </w:rPr>
        <w:t>等</w:t>
      </w:r>
      <w:r w:rsidR="006A3BAE">
        <w:rPr>
          <w:rFonts w:ascii="宋体" w:hAnsi="宋体" w:cs="宋体" w:hint="eastAsia"/>
          <w:sz w:val="24"/>
          <w:szCs w:val="24"/>
        </w:rPr>
        <w:t>谈判</w:t>
      </w:r>
      <w:r w:rsidRPr="00E373CC">
        <w:rPr>
          <w:rFonts w:ascii="宋体" w:hAnsi="宋体" w:cs="宋体" w:hint="eastAsia"/>
          <w:sz w:val="24"/>
          <w:szCs w:val="24"/>
        </w:rPr>
        <w:t>前公布的所有项目资料，无论供应商领取或下载与否，均视为已知晓所有询价内容。</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（二）</w:t>
      </w:r>
      <w:r w:rsidRPr="00E373CC">
        <w:rPr>
          <w:rFonts w:ascii="宋体" w:hAnsi="宋体" w:cs="宋体" w:hint="eastAsia"/>
          <w:sz w:val="24"/>
          <w:szCs w:val="24"/>
        </w:rPr>
        <w:t>报名：供应商填写“供应商报名登记表及相关证明材料（附件2）”并于2023年</w:t>
      </w:r>
      <w:r w:rsidR="006A3BAE">
        <w:rPr>
          <w:rFonts w:ascii="宋体" w:hAnsi="宋体" w:cs="宋体"/>
          <w:sz w:val="24"/>
          <w:szCs w:val="24"/>
        </w:rPr>
        <w:t>4</w:t>
      </w:r>
      <w:r w:rsidRPr="00E373CC">
        <w:rPr>
          <w:rFonts w:ascii="宋体" w:hAnsi="宋体" w:cs="宋体" w:hint="eastAsia"/>
          <w:sz w:val="24"/>
          <w:szCs w:val="24"/>
        </w:rPr>
        <w:t>月</w:t>
      </w:r>
      <w:r w:rsidR="006A3BAE">
        <w:rPr>
          <w:rFonts w:ascii="宋体" w:hAnsi="宋体" w:cs="宋体"/>
          <w:sz w:val="24"/>
          <w:szCs w:val="24"/>
        </w:rPr>
        <w:t>1</w:t>
      </w:r>
      <w:r w:rsidR="00913304">
        <w:rPr>
          <w:rFonts w:ascii="宋体" w:hAnsi="宋体" w:cs="宋体"/>
          <w:sz w:val="24"/>
          <w:szCs w:val="24"/>
        </w:rPr>
        <w:t>0</w:t>
      </w:r>
      <w:r w:rsidRPr="00E373CC">
        <w:rPr>
          <w:rFonts w:ascii="宋体" w:hAnsi="宋体" w:cs="宋体" w:hint="eastAsia"/>
          <w:sz w:val="24"/>
          <w:szCs w:val="24"/>
        </w:rPr>
        <w:t>日17:00前发送至邮箱：njtczbb@163.com，请注明邮件主题：</w:t>
      </w:r>
      <w:proofErr w:type="gramStart"/>
      <w:r w:rsidR="006A3BAE" w:rsidRPr="006A3BAE">
        <w:rPr>
          <w:rFonts w:ascii="宋体" w:hAnsi="宋体" w:cs="宋体" w:hint="eastAsia"/>
          <w:sz w:val="24"/>
          <w:szCs w:val="24"/>
        </w:rPr>
        <w:t>内师竞</w:t>
      </w:r>
      <w:proofErr w:type="gramEnd"/>
      <w:r w:rsidR="006A3BAE" w:rsidRPr="006A3BAE">
        <w:rPr>
          <w:rFonts w:ascii="宋体" w:hAnsi="宋体" w:cs="宋体" w:hint="eastAsia"/>
          <w:sz w:val="24"/>
          <w:szCs w:val="24"/>
        </w:rPr>
        <w:t>谈[2023]-</w:t>
      </w:r>
      <w:r w:rsidR="003B46B5">
        <w:rPr>
          <w:rFonts w:ascii="宋体" w:hAnsi="宋体" w:cs="宋体" w:hint="eastAsia"/>
          <w:sz w:val="24"/>
          <w:szCs w:val="24"/>
        </w:rPr>
        <w:t>00</w:t>
      </w:r>
      <w:r w:rsidR="00913304">
        <w:rPr>
          <w:rFonts w:ascii="宋体" w:hAnsi="宋体" w:cs="宋体"/>
          <w:sz w:val="24"/>
          <w:szCs w:val="24"/>
        </w:rPr>
        <w:t>3</w:t>
      </w:r>
      <w:r w:rsidR="006A3BAE" w:rsidRPr="006A3BAE">
        <w:rPr>
          <w:rFonts w:ascii="宋体" w:hAnsi="宋体" w:cs="宋体" w:hint="eastAsia"/>
          <w:sz w:val="24"/>
          <w:szCs w:val="24"/>
        </w:rPr>
        <w:t>号</w:t>
      </w:r>
      <w:r w:rsidR="006A3BAE">
        <w:rPr>
          <w:rFonts w:ascii="宋体" w:hAnsi="宋体" w:cs="宋体" w:hint="eastAsia"/>
          <w:sz w:val="24"/>
          <w:szCs w:val="24"/>
        </w:rPr>
        <w:t>项目</w:t>
      </w:r>
      <w:r w:rsidRPr="00E373CC">
        <w:rPr>
          <w:rFonts w:ascii="宋体" w:hAnsi="宋体" w:cs="宋体" w:hint="eastAsia"/>
          <w:sz w:val="24"/>
          <w:szCs w:val="24"/>
        </w:rPr>
        <w:t>XXX公司报名资料。（现场提交响应文件时，请务必提交纸质的报名材料）</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三</w:t>
      </w:r>
      <w:r>
        <w:rPr>
          <w:rFonts w:ascii="宋体" w:hAnsi="宋体" w:cs="宋体" w:hint="eastAsia"/>
          <w:sz w:val="24"/>
          <w:szCs w:val="24"/>
        </w:rPr>
        <w:t>）</w:t>
      </w:r>
      <w:r w:rsidR="006A3BAE">
        <w:rPr>
          <w:rFonts w:ascii="宋体" w:hAnsi="宋体" w:cs="宋体" w:hint="eastAsia"/>
          <w:sz w:val="24"/>
          <w:szCs w:val="24"/>
        </w:rPr>
        <w:t>谈判</w:t>
      </w:r>
      <w:r w:rsidRPr="00E373CC">
        <w:rPr>
          <w:rFonts w:ascii="宋体" w:hAnsi="宋体" w:cs="宋体" w:hint="eastAsia"/>
          <w:sz w:val="24"/>
          <w:szCs w:val="24"/>
        </w:rPr>
        <w:t>文件公告期限：自询价公告发布之日起三个工作日。</w:t>
      </w:r>
    </w:p>
    <w:p w:rsidR="00E373CC" w:rsidRPr="00E373CC" w:rsidRDefault="006A3BAE" w:rsidP="00E373CC">
      <w:pPr>
        <w:spacing w:line="400" w:lineRule="exact"/>
        <w:ind w:firstLineChars="200" w:firstLine="480"/>
        <w:rPr>
          <w:rFonts w:ascii="宋体" w:hAnsi="宋体" w:cs="宋体"/>
          <w:sz w:val="24"/>
          <w:szCs w:val="24"/>
        </w:rPr>
      </w:pPr>
      <w:r>
        <w:rPr>
          <w:rFonts w:ascii="宋体" w:hAnsi="宋体" w:cs="宋体" w:hint="eastAsia"/>
          <w:sz w:val="24"/>
          <w:szCs w:val="24"/>
        </w:rPr>
        <w:t>（四</w:t>
      </w:r>
      <w:r w:rsidR="00E373CC">
        <w:rPr>
          <w:rFonts w:ascii="宋体" w:hAnsi="宋体" w:cs="宋体" w:hint="eastAsia"/>
          <w:sz w:val="24"/>
          <w:szCs w:val="24"/>
        </w:rPr>
        <w:t>）</w:t>
      </w:r>
      <w:r w:rsidR="00E373CC" w:rsidRPr="00E373CC">
        <w:rPr>
          <w:rFonts w:ascii="宋体" w:hAnsi="宋体" w:cs="宋体" w:hint="eastAsia"/>
          <w:sz w:val="24"/>
          <w:szCs w:val="24"/>
        </w:rPr>
        <w:t>递交文件截止时间及开标时间：2023年</w:t>
      </w:r>
      <w:r>
        <w:rPr>
          <w:rFonts w:ascii="宋体" w:hAnsi="宋体" w:cs="宋体"/>
          <w:sz w:val="24"/>
          <w:szCs w:val="24"/>
        </w:rPr>
        <w:t>4</w:t>
      </w:r>
      <w:r w:rsidR="00E373CC" w:rsidRPr="00E373CC">
        <w:rPr>
          <w:rFonts w:ascii="宋体" w:hAnsi="宋体" w:cs="宋体" w:hint="eastAsia"/>
          <w:sz w:val="24"/>
          <w:szCs w:val="24"/>
        </w:rPr>
        <w:t>月</w:t>
      </w:r>
      <w:r>
        <w:rPr>
          <w:rFonts w:ascii="宋体" w:hAnsi="宋体" w:cs="宋体" w:hint="eastAsia"/>
          <w:sz w:val="24"/>
          <w:szCs w:val="24"/>
        </w:rPr>
        <w:t>1</w:t>
      </w:r>
      <w:r w:rsidR="00913304">
        <w:rPr>
          <w:rFonts w:ascii="宋体" w:hAnsi="宋体" w:cs="宋体"/>
          <w:sz w:val="24"/>
          <w:szCs w:val="24"/>
        </w:rPr>
        <w:t>3</w:t>
      </w:r>
      <w:r w:rsidR="00E373CC" w:rsidRPr="00E373CC">
        <w:rPr>
          <w:rFonts w:ascii="宋体" w:hAnsi="宋体" w:cs="宋体" w:hint="eastAsia"/>
          <w:sz w:val="24"/>
          <w:szCs w:val="24"/>
        </w:rPr>
        <w:t>日14：40（北京时间）</w:t>
      </w:r>
    </w:p>
    <w:p w:rsidR="00E373CC" w:rsidRPr="00E373CC" w:rsidRDefault="00E373CC" w:rsidP="00E373CC">
      <w:pPr>
        <w:spacing w:line="400" w:lineRule="exact"/>
        <w:ind w:firstLineChars="200" w:firstLine="48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五</w:t>
      </w:r>
      <w:r>
        <w:rPr>
          <w:rFonts w:ascii="宋体" w:hAnsi="宋体" w:cs="宋体" w:hint="eastAsia"/>
          <w:sz w:val="24"/>
          <w:szCs w:val="24"/>
        </w:rPr>
        <w:t>）</w:t>
      </w:r>
      <w:r w:rsidRPr="00E373CC">
        <w:rPr>
          <w:rFonts w:ascii="宋体" w:hAnsi="宋体" w:cs="宋体" w:hint="eastAsia"/>
          <w:sz w:val="24"/>
          <w:szCs w:val="24"/>
        </w:rPr>
        <w:t>递交文件地点及开标地点： 内江市</w:t>
      </w:r>
      <w:proofErr w:type="gramStart"/>
      <w:r w:rsidRPr="00E373CC">
        <w:rPr>
          <w:rFonts w:ascii="宋体" w:hAnsi="宋体" w:cs="宋体" w:hint="eastAsia"/>
          <w:sz w:val="24"/>
          <w:szCs w:val="24"/>
        </w:rPr>
        <w:t>东桐路1124号</w:t>
      </w:r>
      <w:proofErr w:type="gramEnd"/>
      <w:r w:rsidRPr="00E373CC">
        <w:rPr>
          <w:rFonts w:ascii="宋体" w:hAnsi="宋体" w:cs="宋体" w:hint="eastAsia"/>
          <w:sz w:val="24"/>
          <w:szCs w:val="24"/>
        </w:rPr>
        <w:t>内江师范学院行政楼905</w:t>
      </w:r>
    </w:p>
    <w:p w:rsidR="00AE091C" w:rsidRDefault="006A3BAE" w:rsidP="00E373CC">
      <w:pPr>
        <w:spacing w:line="400" w:lineRule="exact"/>
        <w:ind w:firstLineChars="200" w:firstLine="480"/>
        <w:rPr>
          <w:rFonts w:ascii="宋体" w:hAnsi="宋体" w:cs="宋体"/>
          <w:sz w:val="24"/>
          <w:szCs w:val="24"/>
        </w:rPr>
      </w:pPr>
      <w:r>
        <w:rPr>
          <w:rFonts w:ascii="宋体" w:hAnsi="宋体" w:cs="宋体" w:hint="eastAsia"/>
          <w:sz w:val="24"/>
          <w:szCs w:val="24"/>
        </w:rPr>
        <w:t>谈判文件</w:t>
      </w:r>
      <w:r w:rsidR="00E373CC" w:rsidRPr="00E373CC">
        <w:rPr>
          <w:rFonts w:ascii="宋体" w:hAnsi="宋体" w:cs="宋体" w:hint="eastAsia"/>
          <w:sz w:val="24"/>
          <w:szCs w:val="24"/>
        </w:rPr>
        <w:t>自2023年</w:t>
      </w:r>
      <w:r w:rsidR="00E37F2A">
        <w:rPr>
          <w:rFonts w:ascii="宋体" w:hAnsi="宋体" w:cs="宋体"/>
          <w:sz w:val="24"/>
          <w:szCs w:val="24"/>
        </w:rPr>
        <w:t>4</w:t>
      </w:r>
      <w:r w:rsidR="00E373CC" w:rsidRPr="00E373CC">
        <w:rPr>
          <w:rFonts w:ascii="宋体" w:hAnsi="宋体" w:cs="宋体" w:hint="eastAsia"/>
          <w:sz w:val="24"/>
          <w:szCs w:val="24"/>
        </w:rPr>
        <w:t>月6日至2023年</w:t>
      </w:r>
      <w:r w:rsidR="00E37F2A">
        <w:rPr>
          <w:rFonts w:ascii="宋体" w:hAnsi="宋体" w:cs="宋体"/>
          <w:sz w:val="24"/>
          <w:szCs w:val="24"/>
        </w:rPr>
        <w:t>4</w:t>
      </w:r>
      <w:r w:rsidR="00E373CC" w:rsidRPr="00E373CC">
        <w:rPr>
          <w:rFonts w:ascii="宋体" w:hAnsi="宋体" w:cs="宋体" w:hint="eastAsia"/>
          <w:sz w:val="24"/>
          <w:szCs w:val="24"/>
        </w:rPr>
        <w:t>月</w:t>
      </w:r>
      <w:r w:rsidR="00E37F2A">
        <w:rPr>
          <w:rFonts w:ascii="宋体" w:hAnsi="宋体" w:cs="宋体"/>
          <w:sz w:val="24"/>
          <w:szCs w:val="24"/>
        </w:rPr>
        <w:t>1</w:t>
      </w:r>
      <w:r w:rsidR="00913304">
        <w:rPr>
          <w:rFonts w:ascii="宋体" w:hAnsi="宋体" w:cs="宋体"/>
          <w:sz w:val="24"/>
          <w:szCs w:val="24"/>
        </w:rPr>
        <w:t>0</w:t>
      </w:r>
      <w:r w:rsidR="00E373CC" w:rsidRPr="00E373CC">
        <w:rPr>
          <w:rFonts w:ascii="宋体" w:hAnsi="宋体" w:cs="宋体" w:hint="eastAsia"/>
          <w:sz w:val="24"/>
          <w:szCs w:val="24"/>
        </w:rPr>
        <w:t>日，每天上午0:00:00-12:00:00下午12:00:00-23:59:59网上自动获取。</w:t>
      </w:r>
    </w:p>
    <w:p w:rsidR="00AE091C" w:rsidRDefault="006A3BAE">
      <w:pPr>
        <w:pStyle w:val="23"/>
        <w:adjustRightInd w:val="0"/>
        <w:snapToGrid w:val="0"/>
        <w:spacing w:before="0" w:after="0" w:line="400" w:lineRule="exact"/>
        <w:ind w:firstLineChars="200" w:firstLine="482"/>
        <w:rPr>
          <w:rFonts w:ascii="宋体" w:eastAsia="宋体" w:hAnsi="宋体" w:cs="宋体"/>
          <w:sz w:val="24"/>
        </w:rPr>
      </w:pPr>
      <w:bookmarkStart w:id="31" w:name="_Toc6563"/>
      <w:bookmarkStart w:id="32" w:name="_Toc106034627"/>
      <w:bookmarkStart w:id="33" w:name="_Toc521053055"/>
      <w:bookmarkStart w:id="34" w:name="_Toc525047163"/>
      <w:bookmarkStart w:id="35" w:name="_Toc65660336"/>
      <w:bookmarkStart w:id="36" w:name="_Toc16269"/>
      <w:bookmarkEnd w:id="21"/>
      <w:r>
        <w:rPr>
          <w:rFonts w:ascii="宋体" w:eastAsia="宋体" w:hAnsi="宋体" w:cs="宋体" w:hint="eastAsia"/>
          <w:sz w:val="24"/>
        </w:rPr>
        <w:t>五、其它有关规定</w:t>
      </w:r>
      <w:bookmarkEnd w:id="31"/>
      <w:bookmarkEnd w:id="32"/>
      <w:bookmarkEnd w:id="33"/>
      <w:bookmarkEnd w:id="34"/>
      <w:bookmarkEnd w:id="35"/>
      <w:bookmarkEnd w:id="36"/>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（一）单位负责人为同一人或者存在直接控股、管理关系的不同供应商，不得参加同一合同项（包）下的政府采购活动，否则均为无效谈判。</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（二）为采购项目提供整体设计、规范编制或者项目管理、监理、检测等服务的供应</w:t>
      </w:r>
      <w:r>
        <w:rPr>
          <w:rFonts w:ascii="宋体" w:hAnsi="宋体" w:cs="宋体" w:hint="eastAsia"/>
          <w:sz w:val="24"/>
          <w:szCs w:val="24"/>
        </w:rPr>
        <w:lastRenderedPageBreak/>
        <w:t>商，不得再参加该采购项目的其他采购活动。</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（三）本项目的澄清文件（如果有）一律在</w:t>
      </w:r>
      <w:r w:rsidR="006A3BAE" w:rsidRPr="006A3BAE">
        <w:rPr>
          <w:rFonts w:ascii="宋体" w:hAnsi="宋体" w:cs="宋体" w:hint="eastAsia"/>
          <w:sz w:val="24"/>
          <w:szCs w:val="24"/>
        </w:rPr>
        <w:t>内江师范学院官网（http://www.njtc.edu.cn/）</w:t>
      </w:r>
      <w:r>
        <w:rPr>
          <w:rFonts w:ascii="宋体" w:hAnsi="宋体" w:cs="宋体" w:hint="eastAsia"/>
          <w:sz w:val="24"/>
          <w:szCs w:val="24"/>
        </w:rPr>
        <w:t>上发布，请各供应商注意下载或到采购代理机构处领取；无论供应商下载或领取与否，均视同供应商已知晓本项目澄清文件（如果有）的内容。</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w:t>
      </w:r>
      <w:r w:rsidR="006A3BAE">
        <w:rPr>
          <w:rFonts w:ascii="宋体" w:hAnsi="宋体" w:cs="宋体" w:hint="eastAsia"/>
          <w:sz w:val="24"/>
          <w:szCs w:val="24"/>
        </w:rPr>
        <w:t>四</w:t>
      </w:r>
      <w:r>
        <w:rPr>
          <w:rFonts w:ascii="宋体" w:hAnsi="宋体" w:cs="宋体" w:hint="eastAsia"/>
          <w:sz w:val="24"/>
          <w:szCs w:val="24"/>
        </w:rPr>
        <w:t>）超过响应文件截止时间递交的响应文件，恕不接收。</w:t>
      </w:r>
    </w:p>
    <w:p w:rsidR="00AE091C" w:rsidRDefault="006A3BAE">
      <w:pPr>
        <w:snapToGrid w:val="0"/>
        <w:spacing w:line="400" w:lineRule="exact"/>
        <w:ind w:firstLineChars="150" w:firstLine="360"/>
        <w:rPr>
          <w:rFonts w:ascii="宋体" w:hAnsi="宋体" w:cs="宋体"/>
          <w:sz w:val="24"/>
          <w:szCs w:val="24"/>
        </w:rPr>
      </w:pPr>
      <w:r>
        <w:rPr>
          <w:rFonts w:ascii="宋体" w:hAnsi="宋体" w:cs="宋体" w:hint="eastAsia"/>
          <w:sz w:val="24"/>
          <w:szCs w:val="24"/>
        </w:rPr>
        <w:t>（五</w:t>
      </w:r>
      <w:r w:rsidR="00204DCE">
        <w:rPr>
          <w:rFonts w:ascii="宋体" w:hAnsi="宋体" w:cs="宋体" w:hint="eastAsia"/>
          <w:sz w:val="24"/>
          <w:szCs w:val="24"/>
        </w:rPr>
        <w:t>）谈判费用：无论谈判结果如何，供应商参与本项目谈判的所有费用均应由供应商自行承担。</w:t>
      </w:r>
    </w:p>
    <w:p w:rsidR="00AE091C" w:rsidRPr="006A3BAE" w:rsidRDefault="00204DCE">
      <w:pPr>
        <w:snapToGrid w:val="0"/>
        <w:spacing w:line="400" w:lineRule="exact"/>
        <w:ind w:firstLineChars="150" w:firstLine="360"/>
        <w:rPr>
          <w:rFonts w:ascii="宋体" w:hAnsi="宋体" w:cs="宋体"/>
          <w:sz w:val="24"/>
          <w:szCs w:val="24"/>
        </w:rPr>
      </w:pPr>
      <w:r w:rsidRPr="006A3BAE">
        <w:rPr>
          <w:rFonts w:ascii="宋体" w:hAnsi="宋体" w:cs="宋体" w:hint="eastAsia"/>
          <w:sz w:val="24"/>
          <w:szCs w:val="24"/>
        </w:rPr>
        <w:t>（</w:t>
      </w:r>
      <w:r w:rsidR="006A3BAE" w:rsidRPr="006A3BAE">
        <w:rPr>
          <w:rFonts w:ascii="宋体" w:hAnsi="宋体" w:cs="宋体" w:hint="eastAsia"/>
          <w:sz w:val="24"/>
          <w:szCs w:val="24"/>
        </w:rPr>
        <w:t>六</w:t>
      </w:r>
      <w:r w:rsidRPr="006A3BAE">
        <w:rPr>
          <w:rFonts w:ascii="宋体" w:hAnsi="宋体" w:cs="宋体" w:hint="eastAsia"/>
          <w:sz w:val="24"/>
          <w:szCs w:val="24"/>
        </w:rPr>
        <w:t>）本项目不接受联合体参与谈判，否则按无效处理。</w:t>
      </w:r>
    </w:p>
    <w:p w:rsidR="00AE091C" w:rsidRPr="006A3BAE" w:rsidRDefault="006A3BAE">
      <w:pPr>
        <w:snapToGrid w:val="0"/>
        <w:spacing w:line="400" w:lineRule="exact"/>
        <w:ind w:firstLineChars="150" w:firstLine="360"/>
        <w:rPr>
          <w:rFonts w:ascii="宋体" w:hAnsi="宋体" w:cs="宋体"/>
          <w:sz w:val="24"/>
          <w:szCs w:val="24"/>
        </w:rPr>
      </w:pPr>
      <w:r w:rsidRPr="006A3BAE">
        <w:rPr>
          <w:rFonts w:ascii="宋体" w:hAnsi="宋体" w:cs="宋体" w:hint="eastAsia"/>
          <w:sz w:val="24"/>
          <w:szCs w:val="24"/>
        </w:rPr>
        <w:t>（七</w:t>
      </w:r>
      <w:r w:rsidR="00204DCE" w:rsidRPr="006A3BAE">
        <w:rPr>
          <w:rFonts w:ascii="宋体" w:hAnsi="宋体" w:cs="宋体" w:hint="eastAsia"/>
          <w:sz w:val="24"/>
          <w:szCs w:val="24"/>
        </w:rPr>
        <w:t>）本项目不接受合同分包，否则按无效处理。</w:t>
      </w:r>
    </w:p>
    <w:p w:rsidR="00AE091C" w:rsidRDefault="006A3BAE">
      <w:pPr>
        <w:pStyle w:val="23"/>
        <w:adjustRightInd w:val="0"/>
        <w:snapToGrid w:val="0"/>
        <w:spacing w:before="0" w:after="0" w:line="400" w:lineRule="exact"/>
        <w:ind w:firstLineChars="200" w:firstLine="482"/>
        <w:rPr>
          <w:rFonts w:ascii="宋体" w:eastAsia="宋体" w:hAnsi="宋体" w:cs="宋体"/>
          <w:sz w:val="24"/>
        </w:rPr>
      </w:pPr>
      <w:bookmarkStart w:id="37" w:name="_Toc106034628"/>
      <w:bookmarkStart w:id="38" w:name="_Toc10415"/>
      <w:bookmarkStart w:id="39" w:name="_Toc521053056"/>
      <w:bookmarkStart w:id="40" w:name="_Toc525047164"/>
      <w:bookmarkStart w:id="41" w:name="_Toc65660337"/>
      <w:bookmarkStart w:id="42" w:name="_Toc1733"/>
      <w:r>
        <w:rPr>
          <w:rFonts w:ascii="宋体" w:eastAsia="宋体" w:hAnsi="宋体" w:cs="宋体" w:hint="eastAsia"/>
          <w:sz w:val="24"/>
        </w:rPr>
        <w:t>六</w:t>
      </w:r>
      <w:r w:rsidR="00204DCE">
        <w:rPr>
          <w:rFonts w:ascii="宋体" w:eastAsia="宋体" w:hAnsi="宋体" w:cs="宋体" w:hint="eastAsia"/>
          <w:sz w:val="24"/>
        </w:rPr>
        <w:t>、联系方式</w:t>
      </w:r>
      <w:bookmarkEnd w:id="37"/>
      <w:bookmarkEnd w:id="38"/>
      <w:bookmarkEnd w:id="39"/>
      <w:bookmarkEnd w:id="40"/>
      <w:bookmarkEnd w:id="41"/>
      <w:bookmarkEnd w:id="42"/>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（一）采购联系人：</w:t>
      </w:r>
      <w:r w:rsidR="00913304">
        <w:rPr>
          <w:rFonts w:ascii="宋体" w:hAnsi="宋体" w:cs="宋体" w:hint="eastAsia"/>
          <w:sz w:val="24"/>
          <w:szCs w:val="24"/>
        </w:rPr>
        <w:t>刘</w:t>
      </w:r>
      <w:r>
        <w:rPr>
          <w:rFonts w:ascii="宋体" w:hAnsi="宋体" w:cs="宋体" w:hint="eastAsia"/>
          <w:sz w:val="24"/>
          <w:szCs w:val="24"/>
        </w:rPr>
        <w:t>老师</w:t>
      </w:r>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电话：</w:t>
      </w:r>
      <w:r w:rsidRPr="006A3BAE">
        <w:rPr>
          <w:rFonts w:ascii="宋体" w:hAnsi="宋体" w:cs="宋体"/>
          <w:sz w:val="24"/>
          <w:szCs w:val="24"/>
        </w:rPr>
        <w:t>18283281922</w:t>
      </w:r>
    </w:p>
    <w:p w:rsidR="006A3BAE" w:rsidRPr="006A3BAE" w:rsidRDefault="006A3BAE" w:rsidP="006A3BAE">
      <w:pPr>
        <w:snapToGrid w:val="0"/>
        <w:spacing w:line="400" w:lineRule="exact"/>
        <w:ind w:firstLineChars="200" w:firstLine="480"/>
        <w:rPr>
          <w:rFonts w:ascii="宋体" w:hAnsi="宋体" w:cs="宋体"/>
          <w:sz w:val="24"/>
          <w:szCs w:val="24"/>
        </w:rPr>
      </w:pPr>
      <w:r w:rsidRPr="006A3BAE">
        <w:rPr>
          <w:rFonts w:ascii="宋体" w:hAnsi="宋体" w:cs="宋体" w:hint="eastAsia"/>
          <w:sz w:val="24"/>
          <w:szCs w:val="24"/>
        </w:rPr>
        <w:t>（二）采购代理机构联系人：魏老师</w:t>
      </w:r>
    </w:p>
    <w:p w:rsidR="00AE091C" w:rsidRDefault="006A3BAE" w:rsidP="006A3BAE">
      <w:pPr>
        <w:snapToGrid w:val="0"/>
        <w:spacing w:line="400" w:lineRule="exact"/>
        <w:ind w:firstLineChars="200" w:firstLine="480"/>
        <w:rPr>
          <w:rFonts w:ascii="宋体" w:hAnsi="宋体" w:cs="宋体"/>
          <w:sz w:val="24"/>
          <w:szCs w:val="24"/>
          <w:highlight w:val="yellow"/>
        </w:rPr>
        <w:sectPr w:rsidR="00AE091C">
          <w:pgSz w:w="11907" w:h="16840"/>
          <w:pgMar w:top="1134" w:right="1418" w:bottom="1134" w:left="1418" w:header="964" w:footer="992" w:gutter="0"/>
          <w:pgNumType w:fmt="numberInDash"/>
          <w:cols w:space="720"/>
          <w:docGrid w:linePitch="312"/>
        </w:sectPr>
      </w:pPr>
      <w:r w:rsidRPr="006A3BAE">
        <w:rPr>
          <w:rFonts w:ascii="宋体" w:hAnsi="宋体" w:cs="宋体" w:hint="eastAsia"/>
          <w:sz w:val="24"/>
          <w:szCs w:val="24"/>
        </w:rPr>
        <w:t>电话：2343127 15884886016</w:t>
      </w:r>
    </w:p>
    <w:p w:rsidR="00AE091C" w:rsidRDefault="00204DCE">
      <w:pPr>
        <w:pStyle w:val="1"/>
        <w:spacing w:line="360" w:lineRule="auto"/>
        <w:jc w:val="center"/>
        <w:rPr>
          <w:rFonts w:hAnsi="宋体" w:cs="宋体"/>
          <w:b/>
          <w:sz w:val="36"/>
          <w:szCs w:val="30"/>
        </w:rPr>
      </w:pPr>
      <w:bookmarkStart w:id="43" w:name="_Toc14516"/>
      <w:bookmarkStart w:id="44" w:name="_Toc65660338"/>
      <w:bookmarkStart w:id="45" w:name="_Toc23331"/>
      <w:bookmarkStart w:id="46" w:name="_Toc1292"/>
      <w:bookmarkStart w:id="47" w:name="_Toc106034629"/>
      <w:bookmarkStart w:id="48" w:name="_Toc102227313"/>
      <w:r>
        <w:rPr>
          <w:rFonts w:hAnsi="宋体" w:cs="宋体" w:hint="eastAsia"/>
          <w:b/>
          <w:sz w:val="36"/>
          <w:szCs w:val="30"/>
        </w:rPr>
        <w:lastRenderedPageBreak/>
        <w:t>第二</w:t>
      </w:r>
      <w:r w:rsidR="001C7B6F">
        <w:rPr>
          <w:rFonts w:hAnsi="宋体" w:cs="宋体" w:hint="eastAsia"/>
          <w:b/>
          <w:sz w:val="36"/>
          <w:szCs w:val="30"/>
        </w:rPr>
        <w:t>章</w:t>
      </w:r>
      <w:r>
        <w:rPr>
          <w:rFonts w:hAnsi="宋体" w:cs="宋体" w:hint="eastAsia"/>
          <w:b/>
          <w:sz w:val="36"/>
          <w:szCs w:val="30"/>
        </w:rPr>
        <w:t xml:space="preserve">  谈判项目技术（质量）需求</w:t>
      </w:r>
      <w:bookmarkEnd w:id="43"/>
      <w:bookmarkEnd w:id="44"/>
      <w:bookmarkEnd w:id="45"/>
      <w:bookmarkEnd w:id="46"/>
      <w:bookmarkEnd w:id="47"/>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49" w:name="_Toc26971"/>
      <w:bookmarkStart w:id="50" w:name="_Toc106034630"/>
      <w:bookmarkStart w:id="51" w:name="_Toc65660339"/>
      <w:bookmarkStart w:id="52" w:name="_Toc24129"/>
      <w:r>
        <w:rPr>
          <w:rFonts w:ascii="宋体" w:eastAsia="宋体" w:hAnsi="宋体" w:cs="宋体" w:hint="eastAsia"/>
          <w:sz w:val="24"/>
        </w:rPr>
        <w:t>一、</w:t>
      </w:r>
      <w:bookmarkEnd w:id="49"/>
      <w:bookmarkEnd w:id="50"/>
      <w:bookmarkEnd w:id="51"/>
      <w:bookmarkEnd w:id="52"/>
      <w:r>
        <w:rPr>
          <w:rFonts w:ascii="宋体" w:eastAsia="宋体" w:hAnsi="宋体" w:cs="宋体" w:hint="eastAsia"/>
          <w:sz w:val="24"/>
        </w:rPr>
        <w:t>项目</w:t>
      </w:r>
      <w:r w:rsidR="00EC7EC3">
        <w:rPr>
          <w:rFonts w:ascii="宋体" w:eastAsia="宋体" w:hAnsi="宋体" w:cs="宋体" w:hint="eastAsia"/>
          <w:sz w:val="24"/>
        </w:rPr>
        <w:t>一览表</w:t>
      </w:r>
    </w:p>
    <w:tbl>
      <w:tblPr>
        <w:tblW w:w="0" w:type="auto"/>
        <w:tblLayout w:type="fixed"/>
        <w:tblLook w:val="0000" w:firstRow="0" w:lastRow="0" w:firstColumn="0" w:lastColumn="0" w:noHBand="0" w:noVBand="0"/>
      </w:tblPr>
      <w:tblGrid>
        <w:gridCol w:w="1838"/>
        <w:gridCol w:w="2837"/>
        <w:gridCol w:w="2338"/>
        <w:gridCol w:w="2235"/>
      </w:tblGrid>
      <w:tr w:rsidR="00EC7EC3" w:rsidRPr="001801E9" w:rsidTr="00EC7EC3">
        <w:trPr>
          <w:trHeight w:val="330"/>
        </w:trPr>
        <w:tc>
          <w:tcPr>
            <w:tcW w:w="1838"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sidRPr="001801E9">
              <w:rPr>
                <w:rFonts w:ascii="宋体" w:hAnsi="宋体" w:cs="微软雅黑" w:hint="eastAsia"/>
                <w:kern w:val="0"/>
                <w:sz w:val="21"/>
                <w:szCs w:val="21"/>
              </w:rPr>
              <w:t>序号</w:t>
            </w:r>
          </w:p>
        </w:tc>
        <w:tc>
          <w:tcPr>
            <w:tcW w:w="2837"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sidRPr="001801E9">
              <w:rPr>
                <w:rFonts w:ascii="宋体" w:hAnsi="宋体" w:cs="微软雅黑" w:hint="eastAsia"/>
                <w:kern w:val="0"/>
                <w:sz w:val="21"/>
                <w:szCs w:val="21"/>
              </w:rPr>
              <w:t>产品名称</w:t>
            </w:r>
          </w:p>
        </w:tc>
        <w:tc>
          <w:tcPr>
            <w:tcW w:w="2338" w:type="dxa"/>
            <w:tcBorders>
              <w:top w:val="single" w:sz="4" w:space="0" w:color="000000"/>
              <w:left w:val="single" w:sz="4" w:space="0" w:color="000000"/>
              <w:bottom w:val="single" w:sz="4" w:space="0" w:color="000000"/>
              <w:right w:val="nil"/>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sidRPr="001801E9">
              <w:rPr>
                <w:rFonts w:ascii="宋体" w:hAnsi="宋体" w:cs="微软雅黑" w:hint="eastAsia"/>
                <w:kern w:val="0"/>
                <w:sz w:val="21"/>
                <w:szCs w:val="21"/>
              </w:rPr>
              <w:t>数量</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sidRPr="001801E9">
              <w:rPr>
                <w:rFonts w:ascii="宋体" w:hAnsi="宋体" w:cs="微软雅黑" w:hint="eastAsia"/>
                <w:kern w:val="0"/>
                <w:sz w:val="21"/>
                <w:szCs w:val="21"/>
              </w:rPr>
              <w:t>单位</w:t>
            </w:r>
          </w:p>
        </w:tc>
      </w:tr>
      <w:tr w:rsidR="00EC7EC3" w:rsidRPr="001801E9" w:rsidTr="00EC7EC3">
        <w:trPr>
          <w:trHeight w:val="330"/>
        </w:trPr>
        <w:tc>
          <w:tcPr>
            <w:tcW w:w="1838"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Pr>
                <w:rFonts w:ascii="宋体" w:hAnsi="宋体" w:cs="微软雅黑" w:hint="eastAsia"/>
                <w:kern w:val="0"/>
                <w:sz w:val="21"/>
                <w:szCs w:val="21"/>
              </w:rPr>
              <w:t>1</w:t>
            </w:r>
          </w:p>
        </w:tc>
        <w:tc>
          <w:tcPr>
            <w:tcW w:w="2837"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sidRPr="00EC7EC3">
              <w:rPr>
                <w:rFonts w:ascii="宋体" w:hAnsi="宋体" w:cs="微软雅黑" w:hint="eastAsia"/>
                <w:kern w:val="0"/>
                <w:sz w:val="21"/>
                <w:szCs w:val="21"/>
              </w:rPr>
              <w:t>化学药品、</w:t>
            </w:r>
            <w:proofErr w:type="gramStart"/>
            <w:r w:rsidRPr="00EC7EC3">
              <w:rPr>
                <w:rFonts w:ascii="宋体" w:hAnsi="宋体" w:cs="微软雅黑" w:hint="eastAsia"/>
                <w:kern w:val="0"/>
                <w:sz w:val="21"/>
                <w:szCs w:val="21"/>
              </w:rPr>
              <w:t>玻</w:t>
            </w:r>
            <w:proofErr w:type="gramEnd"/>
            <w:r w:rsidRPr="00EC7EC3">
              <w:rPr>
                <w:rFonts w:ascii="宋体" w:hAnsi="宋体" w:cs="微软雅黑" w:hint="eastAsia"/>
                <w:kern w:val="0"/>
                <w:sz w:val="21"/>
                <w:szCs w:val="21"/>
              </w:rPr>
              <w:t>化器皿</w:t>
            </w:r>
          </w:p>
        </w:tc>
        <w:tc>
          <w:tcPr>
            <w:tcW w:w="2338" w:type="dxa"/>
            <w:tcBorders>
              <w:top w:val="single" w:sz="4" w:space="0" w:color="000000"/>
              <w:left w:val="single" w:sz="4" w:space="0" w:color="000000"/>
              <w:bottom w:val="single" w:sz="4" w:space="0" w:color="000000"/>
              <w:right w:val="nil"/>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Pr>
                <w:rFonts w:ascii="宋体" w:hAnsi="宋体" w:cs="微软雅黑" w:hint="eastAsia"/>
                <w:kern w:val="0"/>
                <w:sz w:val="21"/>
                <w:szCs w:val="21"/>
              </w:rPr>
              <w:t>1</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EC7EC3" w:rsidRPr="001801E9" w:rsidRDefault="00EC7EC3" w:rsidP="00EC7EC3">
            <w:pPr>
              <w:widowControl/>
              <w:jc w:val="center"/>
              <w:textAlignment w:val="center"/>
              <w:rPr>
                <w:rFonts w:ascii="宋体" w:hAnsi="宋体" w:cs="微软雅黑"/>
                <w:kern w:val="0"/>
                <w:sz w:val="21"/>
                <w:szCs w:val="21"/>
              </w:rPr>
            </w:pPr>
            <w:r>
              <w:rPr>
                <w:rFonts w:ascii="宋体" w:hAnsi="宋体" w:cs="微软雅黑" w:hint="eastAsia"/>
                <w:kern w:val="0"/>
                <w:sz w:val="21"/>
                <w:szCs w:val="21"/>
              </w:rPr>
              <w:t>项</w:t>
            </w:r>
          </w:p>
        </w:tc>
      </w:tr>
    </w:tbl>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53" w:name="_Toc106034631"/>
      <w:bookmarkStart w:id="54" w:name="_Toc11439"/>
      <w:bookmarkStart w:id="55" w:name="_Toc10723"/>
      <w:bookmarkStart w:id="56" w:name="_Toc65660340"/>
      <w:r>
        <w:rPr>
          <w:rFonts w:ascii="宋体" w:eastAsia="宋体" w:hAnsi="宋体" w:cs="宋体" w:hint="eastAsia"/>
          <w:sz w:val="24"/>
        </w:rPr>
        <w:t>二、</w:t>
      </w:r>
      <w:r w:rsidR="00EC7EC3">
        <w:rPr>
          <w:rFonts w:ascii="宋体" w:eastAsia="宋体" w:hAnsi="宋体" w:cs="宋体" w:hint="eastAsia"/>
          <w:sz w:val="24"/>
        </w:rPr>
        <w:t>清单及</w:t>
      </w:r>
      <w:r>
        <w:rPr>
          <w:rFonts w:ascii="宋体" w:eastAsia="宋体" w:hAnsi="宋体" w:cs="宋体" w:hint="eastAsia"/>
          <w:sz w:val="24"/>
        </w:rPr>
        <w:t>技术</w:t>
      </w:r>
      <w:r w:rsidR="00EC7EC3">
        <w:rPr>
          <w:rFonts w:ascii="宋体" w:eastAsia="宋体" w:hAnsi="宋体" w:cs="宋体" w:hint="eastAsia"/>
          <w:sz w:val="24"/>
        </w:rPr>
        <w:t>参数</w:t>
      </w:r>
      <w:r>
        <w:rPr>
          <w:rFonts w:ascii="宋体" w:eastAsia="宋体" w:hAnsi="宋体" w:cs="宋体" w:hint="eastAsia"/>
          <w:sz w:val="24"/>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2643"/>
        <w:gridCol w:w="3928"/>
        <w:gridCol w:w="789"/>
        <w:gridCol w:w="898"/>
      </w:tblGrid>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序号</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物品名称</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规格（型号）及参数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计量单位</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hint="eastAsia"/>
                <w:sz w:val="21"/>
                <w:szCs w:val="21"/>
                <w:lang w:bidi="ar"/>
              </w:rPr>
              <w:t>数量汇总</w:t>
            </w:r>
          </w:p>
        </w:tc>
      </w:tr>
      <w:tr w:rsidR="003E606C" w:rsidRPr="00926476" w:rsidTr="00926476">
        <w:trPr>
          <w:trHeight w:val="283"/>
        </w:trPr>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玻璃比色</w:t>
            </w:r>
            <w:proofErr w:type="gramStart"/>
            <w:r w:rsidRPr="00926476">
              <w:rPr>
                <w:rFonts w:hAnsi="宋体" w:cs="宋体" w:hint="eastAsia"/>
                <w:sz w:val="21"/>
                <w:szCs w:val="21"/>
              </w:rPr>
              <w:t>皿</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10mm</w:t>
            </w:r>
            <w:r w:rsidRPr="00926476">
              <w:rPr>
                <w:rFonts w:hAnsi="宋体" w:cs="宋体" w:hint="eastAsia"/>
                <w:sz w:val="21"/>
                <w:szCs w:val="21"/>
              </w:rPr>
              <w:t>光路</w:t>
            </w:r>
            <w:r w:rsidRPr="00926476">
              <w:rPr>
                <w:rFonts w:hAnsi="宋体" w:cs="宋体"/>
                <w:sz w:val="21"/>
                <w:szCs w:val="21"/>
              </w:rPr>
              <w:t>(12.5*12.5*45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4</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pH</w:t>
            </w:r>
            <w:r w:rsidRPr="00926476">
              <w:rPr>
                <w:rFonts w:hAnsi="宋体" w:cs="宋体" w:hint="eastAsia"/>
                <w:sz w:val="21"/>
                <w:szCs w:val="21"/>
              </w:rPr>
              <w:t>试纸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pH 1-14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4</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防护手套</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L#</w:t>
            </w:r>
            <w:r w:rsidRPr="00926476">
              <w:rPr>
                <w:rFonts w:hAnsi="宋体" w:cs="宋体" w:hint="eastAsia"/>
                <w:sz w:val="21"/>
                <w:szCs w:val="21"/>
              </w:rPr>
              <w:t>，耐热，白色石棉</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双</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3</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一次性注射器</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40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自封袋</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7#200*140mm</w:t>
            </w:r>
            <w:r w:rsidRPr="00926476">
              <w:rPr>
                <w:rFonts w:hAnsi="宋体" w:cs="宋体"/>
                <w:sz w:val="21"/>
                <w:szCs w:val="21"/>
              </w:rPr>
              <w:t> </w:t>
            </w:r>
            <w:r w:rsidRPr="00926476">
              <w:rPr>
                <w:rFonts w:hAnsi="宋体" w:cs="宋体" w:hint="eastAsia"/>
                <w:sz w:val="21"/>
                <w:szCs w:val="21"/>
              </w:rPr>
              <w:t>，</w:t>
            </w:r>
            <w:r w:rsidRPr="00926476">
              <w:rPr>
                <w:rFonts w:hAnsi="宋体" w:cs="宋体"/>
                <w:sz w:val="21"/>
                <w:szCs w:val="21"/>
              </w:rPr>
              <w:t>100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自封袋</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5#140*100mm</w:t>
            </w:r>
            <w:r w:rsidRPr="00926476">
              <w:rPr>
                <w:rFonts w:hAnsi="宋体" w:cs="宋体" w:hint="eastAsia"/>
                <w:sz w:val="21"/>
                <w:szCs w:val="21"/>
              </w:rPr>
              <w:t>，</w:t>
            </w:r>
            <w:r w:rsidRPr="00926476">
              <w:rPr>
                <w:rFonts w:hAnsi="宋体" w:cs="宋体"/>
                <w:sz w:val="21"/>
                <w:szCs w:val="21"/>
              </w:rPr>
              <w:t>100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自封袋</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10#340*240mm</w:t>
            </w:r>
            <w:r w:rsidRPr="00926476">
              <w:rPr>
                <w:rFonts w:hAnsi="宋体" w:cs="宋体" w:hint="eastAsia"/>
                <w:sz w:val="21"/>
                <w:szCs w:val="21"/>
              </w:rPr>
              <w:t>，</w:t>
            </w:r>
            <w:r w:rsidRPr="00926476">
              <w:rPr>
                <w:rFonts w:hAnsi="宋体" w:cs="宋体"/>
                <w:sz w:val="21"/>
                <w:szCs w:val="21"/>
              </w:rPr>
              <w:t>100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酒精灯灯芯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 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札</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15</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移液枪</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移液枪</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1000 </w:t>
            </w:r>
            <w:r w:rsidRPr="00926476">
              <w:rPr>
                <w:rFonts w:hAnsi="宋体" w:cs="宋体"/>
                <w:sz w:val="21"/>
                <w:szCs w:val="21"/>
              </w:rPr>
              <w:t>μ</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移液枪</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200 </w:t>
            </w:r>
            <w:r w:rsidRPr="00926476">
              <w:rPr>
                <w:rFonts w:hAnsi="宋体" w:cs="宋体"/>
                <w:sz w:val="21"/>
                <w:szCs w:val="21"/>
              </w:rPr>
              <w:t>μ</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移液枪</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10 </w:t>
            </w:r>
            <w:r w:rsidRPr="00926476">
              <w:rPr>
                <w:rFonts w:hAnsi="宋体" w:cs="宋体"/>
                <w:sz w:val="21"/>
                <w:szCs w:val="21"/>
              </w:rPr>
              <w:t>μ</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无色袋装吸头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 mL</w:t>
            </w:r>
            <w:r w:rsidRPr="00926476">
              <w:rPr>
                <w:rFonts w:hAnsi="宋体" w:cs="宋体" w:hint="eastAsia"/>
                <w:sz w:val="21"/>
                <w:szCs w:val="21"/>
              </w:rPr>
              <w:t>，</w:t>
            </w:r>
            <w:r w:rsidRPr="00926476">
              <w:rPr>
                <w:rFonts w:hAnsi="宋体" w:cs="宋体"/>
                <w:sz w:val="21"/>
                <w:szCs w:val="21"/>
              </w:rPr>
              <w:t>1000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无色袋装吸头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 mL</w:t>
            </w:r>
            <w:r w:rsidRPr="00926476">
              <w:rPr>
                <w:rFonts w:hAnsi="宋体" w:cs="宋体" w:hint="eastAsia"/>
                <w:sz w:val="21"/>
                <w:szCs w:val="21"/>
              </w:rPr>
              <w:t>，</w:t>
            </w:r>
            <w:r w:rsidRPr="00926476">
              <w:rPr>
                <w:rFonts w:hAnsi="宋体" w:cs="宋体"/>
                <w:sz w:val="21"/>
                <w:szCs w:val="21"/>
              </w:rPr>
              <w:t>300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7</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7</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单头不锈钢药勺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全长</w:t>
            </w:r>
            <w:r w:rsidRPr="00926476">
              <w:rPr>
                <w:rFonts w:hAnsi="宋体" w:cs="宋体"/>
                <w:sz w:val="21"/>
                <w:szCs w:val="21"/>
              </w:rPr>
              <w:t xml:space="preserve">160 mm  </w:t>
            </w:r>
            <w:r w:rsidRPr="00926476">
              <w:rPr>
                <w:rFonts w:hAnsi="宋体" w:cs="宋体" w:hint="eastAsia"/>
                <w:sz w:val="21"/>
                <w:szCs w:val="21"/>
              </w:rPr>
              <w:t>药勺宽度</w:t>
            </w:r>
            <w:r w:rsidRPr="00926476">
              <w:rPr>
                <w:rFonts w:hAnsi="宋体" w:cs="宋体"/>
                <w:sz w:val="21"/>
                <w:szCs w:val="21"/>
              </w:rPr>
              <w:t>15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单头不锈钢药勺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全长</w:t>
            </w:r>
            <w:r w:rsidRPr="00926476">
              <w:rPr>
                <w:rFonts w:hAnsi="宋体" w:cs="宋体"/>
                <w:sz w:val="21"/>
                <w:szCs w:val="21"/>
              </w:rPr>
              <w:t xml:space="preserve">180 mm </w:t>
            </w:r>
            <w:r w:rsidRPr="00926476">
              <w:rPr>
                <w:rFonts w:hAnsi="宋体" w:cs="宋体" w:hint="eastAsia"/>
                <w:sz w:val="21"/>
                <w:szCs w:val="21"/>
              </w:rPr>
              <w:t>药勺宽度</w:t>
            </w:r>
            <w:r w:rsidRPr="00926476">
              <w:rPr>
                <w:rFonts w:hAnsi="宋体" w:cs="宋体"/>
                <w:sz w:val="21"/>
                <w:szCs w:val="21"/>
              </w:rPr>
              <w:t>16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把</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玻璃胶头滴管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110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玻璃胶头滴管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160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玻璃胶头滴管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200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99.7%</w:t>
            </w:r>
            <w:r w:rsidRPr="00926476">
              <w:rPr>
                <w:rFonts w:hAnsi="宋体" w:cs="宋体" w:hint="eastAsia"/>
                <w:sz w:val="21"/>
                <w:szCs w:val="21"/>
              </w:rPr>
              <w:t>，</w:t>
            </w:r>
            <w:r w:rsidRPr="00926476">
              <w:rPr>
                <w:rFonts w:hAnsi="宋体" w:cs="宋体"/>
                <w:sz w:val="21"/>
                <w:szCs w:val="21"/>
              </w:rPr>
              <w:t xml:space="preserve">500 mL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99.7%</w:t>
            </w:r>
            <w:r w:rsidRPr="00926476">
              <w:rPr>
                <w:rFonts w:hAnsi="宋体" w:cs="宋体" w:hint="eastAsia"/>
                <w:sz w:val="21"/>
                <w:szCs w:val="21"/>
              </w:rPr>
              <w:t>，</w:t>
            </w:r>
            <w:r w:rsidRPr="00926476">
              <w:rPr>
                <w:rFonts w:hAnsi="宋体" w:cs="宋体"/>
                <w:sz w:val="21"/>
                <w:szCs w:val="21"/>
              </w:rPr>
              <w:t xml:space="preserve">2500 mL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一次性塑料滴管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 mL</w:t>
            </w:r>
            <w:r w:rsidRPr="00926476">
              <w:rPr>
                <w:rFonts w:hAnsi="宋体" w:cs="宋体" w:hint="eastAsia"/>
                <w:sz w:val="21"/>
                <w:szCs w:val="21"/>
              </w:rPr>
              <w:t>，</w:t>
            </w:r>
            <w:r w:rsidRPr="00926476">
              <w:rPr>
                <w:rFonts w:hAnsi="宋体" w:cs="宋体"/>
                <w:sz w:val="21"/>
                <w:szCs w:val="21"/>
              </w:rPr>
              <w:t>100</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包，</w:t>
            </w:r>
            <w:r w:rsidRPr="00926476">
              <w:rPr>
                <w:rFonts w:hAnsi="宋体" w:cs="宋体"/>
                <w:sz w:val="21"/>
                <w:szCs w:val="21"/>
              </w:rPr>
              <w:t>15  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一次性塑料滴管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 mL</w:t>
            </w:r>
            <w:r w:rsidRPr="00926476">
              <w:rPr>
                <w:rFonts w:hAnsi="宋体" w:cs="宋体" w:hint="eastAsia"/>
                <w:sz w:val="21"/>
                <w:szCs w:val="21"/>
              </w:rPr>
              <w:t>，</w:t>
            </w:r>
            <w:r w:rsidRPr="00926476">
              <w:rPr>
                <w:rFonts w:hAnsi="宋体" w:cs="宋体"/>
                <w:sz w:val="21"/>
                <w:szCs w:val="21"/>
              </w:rPr>
              <w:t>100</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包，</w:t>
            </w:r>
            <w:r w:rsidRPr="00926476">
              <w:rPr>
                <w:rFonts w:hAnsi="宋体" w:cs="宋体"/>
                <w:sz w:val="21"/>
                <w:szCs w:val="21"/>
              </w:rPr>
              <w:t>20.5  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抽滤瓶</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只</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布氏漏斗</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内径</w:t>
            </w:r>
            <w:r w:rsidRPr="00926476">
              <w:rPr>
                <w:rFonts w:hAnsi="宋体" w:cs="宋体"/>
                <w:sz w:val="21"/>
                <w:szCs w:val="21"/>
              </w:rPr>
              <w:t>φ</w:t>
            </w:r>
            <w:r w:rsidRPr="00926476">
              <w:rPr>
                <w:rFonts w:hAnsi="宋体" w:cs="宋体"/>
                <w:sz w:val="21"/>
                <w:szCs w:val="21"/>
              </w:rPr>
              <w:t>80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只</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布氏漏斗</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内径</w:t>
            </w:r>
            <w:r w:rsidRPr="00926476">
              <w:rPr>
                <w:rFonts w:hAnsi="宋体" w:cs="宋体"/>
                <w:sz w:val="21"/>
                <w:szCs w:val="21"/>
              </w:rPr>
              <w:t>φ</w:t>
            </w:r>
            <w:r w:rsidRPr="00926476">
              <w:rPr>
                <w:rFonts w:hAnsi="宋体" w:cs="宋体"/>
                <w:sz w:val="21"/>
                <w:szCs w:val="21"/>
              </w:rPr>
              <w:t>120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只</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比色</w:t>
            </w:r>
            <w:proofErr w:type="gramStart"/>
            <w:r w:rsidRPr="00926476">
              <w:rPr>
                <w:rFonts w:hAnsi="宋体" w:cs="宋体" w:hint="eastAsia"/>
                <w:sz w:val="21"/>
                <w:szCs w:val="21"/>
              </w:rPr>
              <w:t>皿</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12.5*12.5*45</w:t>
            </w:r>
            <w:r w:rsidRPr="00926476">
              <w:rPr>
                <w:rFonts w:hAnsi="宋体" w:cs="宋体" w:hint="eastAsia"/>
                <w:sz w:val="21"/>
                <w:szCs w:val="21"/>
              </w:rPr>
              <w:t>（</w:t>
            </w:r>
            <w:r w:rsidRPr="00926476">
              <w:rPr>
                <w:rFonts w:hAnsi="宋体" w:cs="宋体"/>
                <w:sz w:val="21"/>
                <w:szCs w:val="21"/>
              </w:rPr>
              <w:t>1</w:t>
            </w:r>
            <w:r w:rsidRPr="00926476">
              <w:rPr>
                <w:rFonts w:hAnsi="宋体" w:cs="宋体" w:hint="eastAsia"/>
                <w:sz w:val="21"/>
                <w:szCs w:val="21"/>
              </w:rPr>
              <w:t>盒（</w:t>
            </w:r>
            <w:r w:rsidRPr="00926476">
              <w:rPr>
                <w:rFonts w:hAnsi="宋体" w:cs="宋体"/>
                <w:sz w:val="21"/>
                <w:szCs w:val="21"/>
              </w:rPr>
              <w:t>10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三角烧瓶刷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250 mL</w:t>
            </w:r>
            <w:r w:rsidRPr="00926476">
              <w:rPr>
                <w:rFonts w:hAnsi="宋体" w:cs="宋体" w:hint="eastAsia"/>
                <w:sz w:val="21"/>
                <w:szCs w:val="21"/>
              </w:rPr>
              <w:t>三角烧瓶刷</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三角烧瓶刷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r w:rsidRPr="00926476">
              <w:rPr>
                <w:rFonts w:hAnsi="宋体" w:cs="宋体" w:hint="eastAsia"/>
                <w:sz w:val="21"/>
                <w:szCs w:val="21"/>
              </w:rPr>
              <w:t>三角烧瓶刷</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橄榄形搅拌子</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  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聚四氟磁力搅拌子</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8*35  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空心塞</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19</w:t>
            </w:r>
            <w:r w:rsidRPr="00926476">
              <w:rPr>
                <w:rFonts w:hAnsi="宋体" w:cs="宋体" w:hint="eastAsia"/>
                <w:sz w:val="21"/>
                <w:szCs w:val="21"/>
              </w:rPr>
              <w:t>口标准口</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定性滤纸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9  cm </w:t>
            </w:r>
            <w:r w:rsidRPr="00926476">
              <w:rPr>
                <w:rFonts w:hAnsi="宋体" w:cs="宋体" w:hint="eastAsia"/>
                <w:sz w:val="21"/>
                <w:szCs w:val="21"/>
              </w:rPr>
              <w:t>快速</w:t>
            </w:r>
            <w:r w:rsidRPr="00926476">
              <w:rPr>
                <w:rFonts w:hAnsi="宋体" w:cs="宋体"/>
                <w:sz w:val="21"/>
                <w:szCs w:val="21"/>
              </w:rPr>
              <w:t>/</w:t>
            </w:r>
            <w:r w:rsidRPr="00926476">
              <w:rPr>
                <w:rFonts w:hAnsi="宋体" w:cs="宋体" w:hint="eastAsia"/>
                <w:sz w:val="21"/>
                <w:szCs w:val="21"/>
              </w:rPr>
              <w:t>中速</w:t>
            </w:r>
            <w:r w:rsidRPr="00926476">
              <w:rPr>
                <w:rFonts w:hAnsi="宋体" w:cs="宋体"/>
                <w:sz w:val="21"/>
                <w:szCs w:val="21"/>
              </w:rPr>
              <w:t>/</w:t>
            </w:r>
            <w:r w:rsidRPr="00926476">
              <w:rPr>
                <w:rFonts w:hAnsi="宋体" w:cs="宋体" w:hint="eastAsia"/>
                <w:sz w:val="21"/>
                <w:szCs w:val="21"/>
              </w:rPr>
              <w:t>慢速，</w:t>
            </w:r>
            <w:r w:rsidRPr="00926476">
              <w:rPr>
                <w:rFonts w:hAnsi="宋体" w:cs="宋体"/>
                <w:sz w:val="21"/>
                <w:szCs w:val="21"/>
              </w:rPr>
              <w:t xml:space="preserve">100 </w:t>
            </w:r>
            <w:r w:rsidRPr="00926476">
              <w:rPr>
                <w:rFonts w:hAnsi="宋体" w:cs="宋体" w:hint="eastAsia"/>
                <w:sz w:val="21"/>
                <w:szCs w:val="21"/>
              </w:rPr>
              <w:t>张</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39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定性滤纸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12.5  cm </w:t>
            </w:r>
            <w:r w:rsidRPr="00926476">
              <w:rPr>
                <w:rFonts w:hAnsi="宋体" w:cs="宋体" w:hint="eastAsia"/>
                <w:sz w:val="21"/>
                <w:szCs w:val="21"/>
              </w:rPr>
              <w:t>快速</w:t>
            </w:r>
            <w:r w:rsidRPr="00926476">
              <w:rPr>
                <w:rFonts w:hAnsi="宋体" w:cs="宋体"/>
                <w:sz w:val="21"/>
                <w:szCs w:val="21"/>
              </w:rPr>
              <w:t>/</w:t>
            </w:r>
            <w:r w:rsidRPr="00926476">
              <w:rPr>
                <w:rFonts w:hAnsi="宋体" w:cs="宋体" w:hint="eastAsia"/>
                <w:sz w:val="21"/>
                <w:szCs w:val="21"/>
              </w:rPr>
              <w:t>中速</w:t>
            </w:r>
            <w:r w:rsidRPr="00926476">
              <w:rPr>
                <w:rFonts w:hAnsi="宋体" w:cs="宋体"/>
                <w:sz w:val="21"/>
                <w:szCs w:val="21"/>
              </w:rPr>
              <w:t>/</w:t>
            </w:r>
            <w:r w:rsidRPr="00926476">
              <w:rPr>
                <w:rFonts w:hAnsi="宋体" w:cs="宋体" w:hint="eastAsia"/>
                <w:sz w:val="21"/>
                <w:szCs w:val="21"/>
              </w:rPr>
              <w:t>慢速，</w:t>
            </w:r>
            <w:r w:rsidRPr="00926476">
              <w:rPr>
                <w:rFonts w:hAnsi="宋体" w:cs="宋体"/>
                <w:sz w:val="21"/>
                <w:szCs w:val="21"/>
              </w:rPr>
              <w:t xml:space="preserve">100 </w:t>
            </w:r>
            <w:r w:rsidRPr="00926476">
              <w:rPr>
                <w:rFonts w:hAnsi="宋体" w:cs="宋体" w:hint="eastAsia"/>
                <w:sz w:val="21"/>
                <w:szCs w:val="21"/>
              </w:rPr>
              <w:t>张</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称量纸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75*75mm</w:t>
            </w:r>
            <w:r w:rsidRPr="00926476">
              <w:rPr>
                <w:rFonts w:hAnsi="宋体" w:cs="宋体" w:hint="eastAsia"/>
                <w:sz w:val="21"/>
                <w:szCs w:val="21"/>
              </w:rPr>
              <w:t>，</w:t>
            </w:r>
            <w:r w:rsidRPr="00926476">
              <w:rPr>
                <w:rFonts w:hAnsi="宋体" w:cs="宋体"/>
                <w:sz w:val="21"/>
                <w:szCs w:val="21"/>
              </w:rPr>
              <w:t>500</w:t>
            </w:r>
            <w:r w:rsidRPr="00926476">
              <w:rPr>
                <w:rFonts w:hAnsi="宋体" w:cs="宋体" w:hint="eastAsia"/>
                <w:sz w:val="21"/>
                <w:szCs w:val="21"/>
              </w:rPr>
              <w:t>张</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lastRenderedPageBreak/>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称量纸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100*100mm</w:t>
            </w:r>
            <w:r w:rsidRPr="00926476">
              <w:rPr>
                <w:rFonts w:hAnsi="宋体" w:cs="宋体" w:hint="eastAsia"/>
                <w:sz w:val="21"/>
                <w:szCs w:val="21"/>
              </w:rPr>
              <w:t>，</w:t>
            </w:r>
            <w:r w:rsidRPr="00926476">
              <w:rPr>
                <w:rFonts w:hAnsi="宋体" w:cs="宋体"/>
                <w:sz w:val="21"/>
                <w:szCs w:val="21"/>
              </w:rPr>
              <w:t>500</w:t>
            </w:r>
            <w:r w:rsidRPr="00926476">
              <w:rPr>
                <w:rFonts w:hAnsi="宋体" w:cs="宋体" w:hint="eastAsia"/>
                <w:sz w:val="21"/>
                <w:szCs w:val="21"/>
              </w:rPr>
              <w:t>张</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试管架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25mL*12</w:t>
            </w:r>
            <w:r w:rsidRPr="00926476">
              <w:rPr>
                <w:rFonts w:hAnsi="宋体" w:cs="宋体" w:hint="eastAsia"/>
                <w:sz w:val="21"/>
                <w:szCs w:val="21"/>
              </w:rPr>
              <w:t>孔</w:t>
            </w:r>
            <w:r w:rsidRPr="00926476">
              <w:rPr>
                <w:rFonts w:hAnsi="宋体" w:cs="宋体"/>
                <w:sz w:val="21"/>
                <w:szCs w:val="21"/>
              </w:rPr>
              <w:t>,2</w:t>
            </w:r>
            <w:r w:rsidRPr="00926476">
              <w:rPr>
                <w:rFonts w:hAnsi="宋体" w:cs="宋体" w:hint="eastAsia"/>
                <w:sz w:val="21"/>
                <w:szCs w:val="21"/>
              </w:rPr>
              <w:t>排</w:t>
            </w:r>
            <w:r w:rsidRPr="00926476">
              <w:rPr>
                <w:rFonts w:hAnsi="宋体" w:cs="宋体"/>
                <w:sz w:val="21"/>
                <w:szCs w:val="21"/>
              </w:rPr>
              <w:t>6</w:t>
            </w:r>
            <w:r w:rsidRPr="00926476">
              <w:rPr>
                <w:rFonts w:hAnsi="宋体" w:cs="宋体" w:hint="eastAsia"/>
                <w:sz w:val="21"/>
                <w:szCs w:val="21"/>
              </w:rPr>
              <w:t>孔</w:t>
            </w:r>
            <w:r w:rsidRPr="00926476">
              <w:rPr>
                <w:rFonts w:hAnsi="宋体" w:cs="宋体"/>
                <w:sz w:val="21"/>
                <w:szCs w:val="21"/>
              </w:rPr>
              <w:t xml:space="preserve">              </w:t>
            </w:r>
            <w:r w:rsidRPr="00926476">
              <w:rPr>
                <w:rFonts w:hAnsi="宋体" w:cs="宋体" w:hint="eastAsia"/>
                <w:sz w:val="21"/>
                <w:szCs w:val="21"/>
              </w:rPr>
              <w:t>材质：</w:t>
            </w:r>
            <w:r w:rsidRPr="00926476">
              <w:rPr>
                <w:rFonts w:hAnsi="宋体" w:cs="宋体"/>
                <w:sz w:val="21"/>
                <w:szCs w:val="21"/>
              </w:rPr>
              <w:t>pp</w:t>
            </w:r>
            <w:r w:rsidRPr="00926476">
              <w:rPr>
                <w:rFonts w:hAnsi="宋体" w:cs="宋体" w:hint="eastAsia"/>
                <w:sz w:val="21"/>
                <w:szCs w:val="21"/>
              </w:rPr>
              <w:t>耐酸碱塑料</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离心管（连盖）</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15 mL</w:t>
            </w:r>
            <w:r w:rsidRPr="00926476">
              <w:rPr>
                <w:rFonts w:hAnsi="宋体" w:cs="宋体" w:hint="eastAsia"/>
                <w:sz w:val="21"/>
                <w:szCs w:val="21"/>
              </w:rPr>
              <w:t>，透明，圆锥底，材质：</w:t>
            </w:r>
            <w:r w:rsidRPr="00926476">
              <w:rPr>
                <w:rFonts w:hAnsi="宋体" w:cs="宋体"/>
                <w:sz w:val="21"/>
                <w:szCs w:val="21"/>
              </w:rPr>
              <w:t>PP</w:t>
            </w:r>
            <w:r w:rsidRPr="00926476">
              <w:rPr>
                <w:rFonts w:hAnsi="宋体" w:cs="宋体" w:hint="eastAsia"/>
                <w:sz w:val="21"/>
                <w:szCs w:val="21"/>
              </w:rPr>
              <w:t>，带刻度</w:t>
            </w:r>
            <w:r w:rsidRPr="00926476">
              <w:rPr>
                <w:rFonts w:hAnsi="宋体" w:cs="宋体"/>
                <w:sz w:val="21"/>
                <w:szCs w:val="21"/>
              </w:rPr>
              <w:t>100</w:t>
            </w:r>
            <w:r w:rsidRPr="00926476">
              <w:rPr>
                <w:rFonts w:hAnsi="宋体" w:cs="宋体" w:hint="eastAsia"/>
                <w:sz w:val="21"/>
                <w:szCs w:val="21"/>
              </w:rPr>
              <w:t>个</w:t>
            </w:r>
            <w:r w:rsidRPr="00926476">
              <w:rPr>
                <w:rFonts w:hAnsi="宋体" w:cs="宋体"/>
                <w:sz w:val="21"/>
                <w:szCs w:val="21"/>
              </w:rPr>
              <w:t>/</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钢化玻璃</w:t>
            </w:r>
            <w:proofErr w:type="gramStart"/>
            <w:r w:rsidRPr="00926476">
              <w:rPr>
                <w:rFonts w:hAnsi="宋体" w:cs="宋体" w:hint="eastAsia"/>
                <w:sz w:val="21"/>
                <w:szCs w:val="21"/>
              </w:rPr>
              <w:t>滴定台</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带金属蝴蝶夹</w:t>
            </w:r>
            <w:r w:rsidRPr="00926476">
              <w:rPr>
                <w:rFonts w:hAnsi="宋体" w:cs="宋体"/>
                <w:sz w:val="21"/>
                <w:szCs w:val="21"/>
              </w:rPr>
              <w:t xml:space="preserve">         280mm*150mm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台</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80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大肚吸管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大肚吸管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大肚吸管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乳胶管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8mm*12mm</w:t>
            </w:r>
            <w:r w:rsidRPr="00926476">
              <w:rPr>
                <w:rFonts w:hAnsi="宋体" w:cs="宋体" w:hint="eastAsia"/>
                <w:sz w:val="21"/>
                <w:szCs w:val="21"/>
              </w:rPr>
              <w:t>（内径</w:t>
            </w:r>
            <w:r w:rsidRPr="00926476">
              <w:rPr>
                <w:rFonts w:hAnsi="宋体" w:cs="宋体"/>
                <w:sz w:val="21"/>
                <w:szCs w:val="21"/>
              </w:rPr>
              <w:t>*</w:t>
            </w:r>
            <w:r w:rsidRPr="00926476">
              <w:rPr>
                <w:rFonts w:hAnsi="宋体" w:cs="宋体" w:hint="eastAsia"/>
                <w:sz w:val="21"/>
                <w:szCs w:val="21"/>
              </w:rPr>
              <w:t>外径）</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米</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49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白色容量瓶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白色容量瓶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 mL</w:t>
            </w:r>
            <w:r w:rsidRPr="00926476">
              <w:rPr>
                <w:rFonts w:hAnsi="宋体" w:cs="宋体" w:hint="eastAsia"/>
                <w:sz w:val="21"/>
                <w:szCs w:val="21"/>
              </w:rPr>
              <w:t>，</w:t>
            </w:r>
            <w:r w:rsidRPr="00926476">
              <w:rPr>
                <w:rFonts w:hAnsi="宋体" w:cs="宋体"/>
                <w:sz w:val="21"/>
                <w:szCs w:val="21"/>
              </w:rPr>
              <w:t xml:space="preserve"> 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 mL</w:t>
            </w:r>
            <w:r w:rsidRPr="00926476">
              <w:rPr>
                <w:rFonts w:hAnsi="宋体" w:cs="宋体" w:hint="eastAsia"/>
                <w:sz w:val="21"/>
                <w:szCs w:val="21"/>
              </w:rPr>
              <w:t>，</w:t>
            </w:r>
            <w:r w:rsidRPr="00926476">
              <w:rPr>
                <w:rFonts w:hAnsi="宋体" w:cs="宋体"/>
                <w:sz w:val="21"/>
                <w:szCs w:val="21"/>
              </w:rPr>
              <w:t xml:space="preserve"> 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250 mL</w:t>
            </w:r>
            <w:r w:rsidRPr="00926476">
              <w:rPr>
                <w:rFonts w:hAnsi="宋体" w:cs="宋体" w:hint="eastAsia"/>
                <w:sz w:val="21"/>
                <w:szCs w:val="21"/>
              </w:rPr>
              <w:t>，</w:t>
            </w:r>
            <w:r w:rsidRPr="00926476">
              <w:rPr>
                <w:rFonts w:hAnsi="宋体" w:cs="宋体"/>
                <w:sz w:val="21"/>
                <w:szCs w:val="21"/>
              </w:rPr>
              <w:t>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r w:rsidRPr="00926476">
              <w:rPr>
                <w:rFonts w:hAnsi="宋体" w:cs="宋体" w:hint="eastAsia"/>
                <w:sz w:val="21"/>
                <w:szCs w:val="21"/>
              </w:rPr>
              <w:t>，</w:t>
            </w:r>
            <w:r w:rsidRPr="00926476">
              <w:rPr>
                <w:rFonts w:hAnsi="宋体" w:cs="宋体"/>
                <w:sz w:val="21"/>
                <w:szCs w:val="21"/>
              </w:rPr>
              <w:t>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250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只</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硅胶</w:t>
            </w:r>
            <w:r w:rsidRPr="00926476">
              <w:rPr>
                <w:rFonts w:hAnsi="宋体" w:cs="宋体"/>
                <w:sz w:val="21"/>
                <w:szCs w:val="21"/>
              </w:rPr>
              <w:t>200-300</w:t>
            </w:r>
            <w:r w:rsidRPr="00926476">
              <w:rPr>
                <w:rFonts w:hAnsi="宋体" w:cs="宋体" w:hint="eastAsia"/>
                <w:sz w:val="21"/>
                <w:szCs w:val="21"/>
              </w:rPr>
              <w:t>目</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FCP</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硝酸镁，六水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二甲基硅油</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100cs</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kg</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50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59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甲醇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 xml:space="preserve">500 mL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间甲酚</w:t>
            </w:r>
            <w:r w:rsidRPr="00926476">
              <w:rPr>
                <w:rFonts w:hAnsi="宋体" w:cs="宋体"/>
                <w:sz w:val="21"/>
                <w:szCs w:val="21"/>
              </w:rPr>
              <w:t xml:space="preserve"> </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&gt;98.0%(GC)</w:t>
            </w:r>
            <w:r w:rsidRPr="00926476">
              <w:rPr>
                <w:rFonts w:hAnsi="宋体" w:cs="宋体" w:hint="eastAsia"/>
                <w:sz w:val="21"/>
                <w:szCs w:val="21"/>
              </w:rPr>
              <w:t>，</w:t>
            </w:r>
            <w:r w:rsidRPr="00926476">
              <w:rPr>
                <w:rFonts w:hAnsi="宋体" w:cs="宋体"/>
                <w:sz w:val="21"/>
                <w:szCs w:val="21"/>
              </w:rPr>
              <w:t xml:space="preserve">500 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w:t>
            </w:r>
            <w:r w:rsidRPr="00926476">
              <w:rPr>
                <w:rFonts w:hAnsi="宋体" w:cs="宋体" w:hint="eastAsia"/>
                <w:sz w:val="21"/>
                <w:szCs w:val="21"/>
              </w:rPr>
              <w:t>氯</w:t>
            </w:r>
            <w:r w:rsidRPr="00926476">
              <w:rPr>
                <w:rFonts w:hAnsi="宋体" w:cs="宋体"/>
                <w:sz w:val="21"/>
                <w:szCs w:val="21"/>
              </w:rPr>
              <w:t>-5-</w:t>
            </w:r>
            <w:r w:rsidRPr="00926476">
              <w:rPr>
                <w:rFonts w:hAnsi="宋体" w:cs="宋体" w:hint="eastAsia"/>
                <w:sz w:val="21"/>
                <w:szCs w:val="21"/>
              </w:rPr>
              <w:t>硝基三氟甲苯</w:t>
            </w:r>
            <w:r w:rsidRPr="00926476">
              <w:rPr>
                <w:rFonts w:hAnsi="宋体" w:cs="宋体"/>
                <w:sz w:val="21"/>
                <w:szCs w:val="21"/>
              </w:rPr>
              <w:t xml:space="preserve"> </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无水间苯三</w:t>
            </w:r>
            <w:proofErr w:type="gramStart"/>
            <w:r w:rsidRPr="00926476">
              <w:rPr>
                <w:rFonts w:hAnsi="宋体" w:cs="宋体" w:hint="eastAsia"/>
                <w:sz w:val="21"/>
                <w:szCs w:val="21"/>
              </w:rPr>
              <w:t>酚</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N,N-</w:t>
            </w:r>
            <w:r w:rsidRPr="00926476">
              <w:rPr>
                <w:rFonts w:hAnsi="宋体" w:cs="宋体" w:hint="eastAsia"/>
                <w:sz w:val="21"/>
                <w:szCs w:val="21"/>
              </w:rPr>
              <w:t>二甲基乙酰胺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 xml:space="preserve">500 mL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N,N-</w:t>
            </w:r>
            <w:r w:rsidRPr="00926476">
              <w:rPr>
                <w:rFonts w:hAnsi="宋体" w:cs="宋体" w:hint="eastAsia"/>
                <w:sz w:val="21"/>
                <w:szCs w:val="21"/>
              </w:rPr>
              <w:t>二甲基甲酰胺</w:t>
            </w:r>
            <w:r w:rsidRPr="00926476">
              <w:rPr>
                <w:rFonts w:hAnsi="宋体" w:cs="宋体"/>
                <w:sz w:val="21"/>
                <w:szCs w:val="21"/>
              </w:rPr>
              <w:t>(DMF)</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99.5%</w:t>
            </w:r>
            <w:r w:rsidRPr="00926476">
              <w:rPr>
                <w:rFonts w:hAnsi="宋体" w:cs="宋体" w:hint="eastAsia"/>
                <w:sz w:val="21"/>
                <w:szCs w:val="21"/>
              </w:rPr>
              <w:t>，</w:t>
            </w: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21</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4-</w:t>
            </w:r>
            <w:r w:rsidRPr="00926476">
              <w:rPr>
                <w:rFonts w:hAnsi="宋体" w:cs="宋体" w:hint="eastAsia"/>
                <w:sz w:val="21"/>
                <w:szCs w:val="21"/>
              </w:rPr>
              <w:t>溴</w:t>
            </w:r>
            <w:r w:rsidRPr="00926476">
              <w:rPr>
                <w:rFonts w:hAnsi="宋体" w:cs="宋体"/>
                <w:sz w:val="21"/>
                <w:szCs w:val="21"/>
              </w:rPr>
              <w:t>-1,8-</w:t>
            </w:r>
            <w:proofErr w:type="gramStart"/>
            <w:r w:rsidRPr="00926476">
              <w:rPr>
                <w:rFonts w:hAnsi="宋体" w:cs="宋体" w:hint="eastAsia"/>
                <w:sz w:val="21"/>
                <w:szCs w:val="21"/>
              </w:rPr>
              <w:t>萘</w:t>
            </w:r>
            <w:proofErr w:type="gramEnd"/>
            <w:r w:rsidRPr="00926476">
              <w:rPr>
                <w:rFonts w:hAnsi="宋体" w:cs="宋体" w:hint="eastAsia"/>
                <w:sz w:val="21"/>
                <w:szCs w:val="21"/>
              </w:rPr>
              <w:t>二甲酸酐</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98%+</w:t>
            </w:r>
            <w:r w:rsidRPr="00926476">
              <w:rPr>
                <w:rFonts w:hAnsi="宋体" w:cs="宋体" w:hint="eastAsia"/>
                <w:sz w:val="21"/>
                <w:szCs w:val="21"/>
              </w:rPr>
              <w:t>，</w:t>
            </w:r>
            <w:r w:rsidRPr="00926476">
              <w:rPr>
                <w:rFonts w:hAnsi="宋体" w:cs="宋体"/>
                <w:sz w:val="21"/>
                <w:szCs w:val="21"/>
              </w:rPr>
              <w:t xml:space="preserve">100 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2-</w:t>
            </w:r>
            <w:r w:rsidRPr="00926476">
              <w:rPr>
                <w:rFonts w:hAnsi="宋体" w:cs="宋体" w:hint="eastAsia"/>
                <w:sz w:val="21"/>
                <w:szCs w:val="21"/>
              </w:rPr>
              <w:t>氨基对苯二甲酸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 xml:space="preserve">100 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对硝基氯苯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 xml:space="preserve">100 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环己烷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99.5%</w:t>
            </w:r>
            <w:r w:rsidRPr="00926476">
              <w:rPr>
                <w:rFonts w:hAnsi="宋体" w:cs="宋体" w:hint="eastAsia"/>
                <w:sz w:val="21"/>
                <w:szCs w:val="21"/>
              </w:rPr>
              <w:t>，</w:t>
            </w: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20</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69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无水硫酸铜</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荧光石英比色</w:t>
            </w:r>
            <w:proofErr w:type="gramStart"/>
            <w:r w:rsidRPr="00926476">
              <w:rPr>
                <w:rFonts w:hAnsi="宋体" w:cs="宋体" w:hint="eastAsia"/>
                <w:sz w:val="21"/>
                <w:szCs w:val="21"/>
              </w:rPr>
              <w:t>皿</w:t>
            </w:r>
            <w:proofErr w:type="gramEnd"/>
            <w:r w:rsidRPr="00926476">
              <w:rPr>
                <w:rFonts w:hAnsi="宋体" w:cs="宋体" w:hint="eastAsia"/>
                <w:sz w:val="21"/>
                <w:szCs w:val="21"/>
              </w:rPr>
              <w:t>（带螺帽）</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sz w:val="21"/>
                <w:szCs w:val="21"/>
              </w:rPr>
              <w:t>1cm*1cm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套</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2</w:t>
            </w:r>
          </w:p>
        </w:tc>
      </w:tr>
      <w:tr w:rsidR="003E606C"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3E606C" w:rsidRPr="00926476" w:rsidRDefault="003E606C"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荧光固体石英载片（定制）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约</w:t>
            </w:r>
            <w:r w:rsidRPr="00926476">
              <w:rPr>
                <w:rFonts w:hAnsi="宋体" w:cs="宋体"/>
                <w:sz w:val="21"/>
                <w:szCs w:val="21"/>
              </w:rPr>
              <w:t>φ</w:t>
            </w:r>
            <w:r w:rsidRPr="00926476">
              <w:rPr>
                <w:rFonts w:hAnsi="宋体" w:cs="宋体"/>
                <w:sz w:val="21"/>
                <w:szCs w:val="21"/>
              </w:rPr>
              <w:t>12mm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E606C" w:rsidRPr="00926476" w:rsidRDefault="003E606C" w:rsidP="00926476">
            <w:pPr>
              <w:widowControl/>
              <w:adjustRightInd w:val="0"/>
              <w:snapToGrid w:val="0"/>
              <w:spacing w:line="240" w:lineRule="atLeast"/>
              <w:jc w:val="center"/>
              <w:textAlignment w:val="center"/>
              <w:rPr>
                <w:rFonts w:hAnsi="宋体" w:cs="宋体"/>
                <w:sz w:val="21"/>
                <w:szCs w:val="21"/>
                <w:lang w:bidi="ar"/>
              </w:rPr>
            </w:pPr>
            <w:r w:rsidRPr="00926476">
              <w:rPr>
                <w:rFonts w:hAnsi="宋体" w:cs="宋体"/>
                <w:sz w:val="21"/>
                <w:szCs w:val="21"/>
                <w:lang w:bidi="ar"/>
              </w:rPr>
              <w:t>10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乳胶管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6mm*9mm</w:t>
            </w:r>
            <w:r w:rsidRPr="00926476">
              <w:rPr>
                <w:rFonts w:hAnsi="宋体" w:cs="宋体" w:hint="eastAsia"/>
                <w:sz w:val="21"/>
                <w:szCs w:val="21"/>
              </w:rPr>
              <w:t>（内径</w:t>
            </w:r>
            <w:r w:rsidRPr="00926476">
              <w:rPr>
                <w:rFonts w:hAnsi="宋体" w:cs="宋体"/>
                <w:sz w:val="21"/>
                <w:szCs w:val="21"/>
              </w:rPr>
              <w:t>*</w:t>
            </w:r>
            <w:r w:rsidRPr="00926476">
              <w:rPr>
                <w:rFonts w:hAnsi="宋体" w:cs="宋体" w:hint="eastAsia"/>
                <w:sz w:val="21"/>
                <w:szCs w:val="21"/>
              </w:rPr>
              <w:t>外径）</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米</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widowControl/>
              <w:jc w:val="center"/>
              <w:rPr>
                <w:rFonts w:eastAsia="等线"/>
                <w:kern w:val="0"/>
                <w:sz w:val="21"/>
                <w:szCs w:val="21"/>
              </w:rPr>
            </w:pPr>
            <w:r w:rsidRPr="00926476">
              <w:rPr>
                <w:rFonts w:eastAsia="等线"/>
                <w:sz w:val="21"/>
                <w:szCs w:val="21"/>
              </w:rPr>
              <w:t>120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石棉网</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15*15 cm</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张</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100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防护手套</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双</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医用脱棉花</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包</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维生素</w:t>
            </w:r>
            <w:r w:rsidRPr="00926476">
              <w:rPr>
                <w:rFonts w:hAnsi="宋体" w:cs="宋体"/>
                <w:sz w:val="21"/>
                <w:szCs w:val="21"/>
              </w:rPr>
              <w:t>B2</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吉兰糖胶</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吐温</w:t>
            </w:r>
            <w:r w:rsidRPr="00926476">
              <w:rPr>
                <w:rFonts w:hAnsi="宋体" w:cs="宋体"/>
                <w:sz w:val="21"/>
                <w:szCs w:val="21"/>
              </w:rPr>
              <w:t>-80</w:t>
            </w:r>
            <w:r w:rsidRPr="00926476">
              <w:rPr>
                <w:rFonts w:hAnsi="宋体" w:cs="宋体" w:hint="eastAsia"/>
                <w:sz w:val="21"/>
                <w:szCs w:val="21"/>
              </w:rPr>
              <w:t>，油酸酯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79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95%</w:t>
            </w:r>
            <w:r w:rsidRPr="00926476">
              <w:rPr>
                <w:rFonts w:hAnsi="宋体" w:cs="宋体" w:hint="eastAsia"/>
                <w:sz w:val="21"/>
                <w:szCs w:val="21"/>
              </w:rPr>
              <w:t>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2500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盐酸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36-38%</w:t>
            </w:r>
            <w:r w:rsidRPr="00926476">
              <w:rPr>
                <w:rFonts w:hAnsi="宋体" w:cs="宋体" w:hint="eastAsia"/>
                <w:sz w:val="21"/>
                <w:szCs w:val="21"/>
              </w:rPr>
              <w:t>，</w:t>
            </w: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革兰氏染色液（试剂盒）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 mL*8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8</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硫酸铁铵</w:t>
            </w:r>
            <w:r w:rsidRPr="00926476">
              <w:rPr>
                <w:rFonts w:hAnsi="宋体" w:cs="宋体"/>
                <w:sz w:val="21"/>
                <w:szCs w:val="21"/>
              </w:rPr>
              <w:t>,</w:t>
            </w:r>
            <w:r w:rsidRPr="00926476">
              <w:rPr>
                <w:rFonts w:hAnsi="宋体" w:cs="宋体" w:hint="eastAsia"/>
                <w:sz w:val="21"/>
                <w:szCs w:val="21"/>
              </w:rPr>
              <w:t>十二水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 xml:space="preserve">500g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对硝基苯胺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Cas</w:t>
            </w:r>
            <w:r w:rsidRPr="00926476">
              <w:rPr>
                <w:rFonts w:hAnsi="宋体" w:cs="宋体" w:hint="eastAsia"/>
                <w:sz w:val="21"/>
                <w:szCs w:val="21"/>
              </w:rPr>
              <w:t>号</w:t>
            </w:r>
            <w:r w:rsidRPr="00926476">
              <w:rPr>
                <w:rFonts w:hAnsi="宋体" w:cs="宋体"/>
                <w:sz w:val="21"/>
                <w:szCs w:val="21"/>
              </w:rPr>
              <w:t>:100-01-6</w:t>
            </w:r>
            <w:r w:rsidRPr="00926476">
              <w:rPr>
                <w:rFonts w:hAnsi="宋体" w:cs="宋体" w:hint="eastAsia"/>
                <w:sz w:val="21"/>
                <w:szCs w:val="21"/>
              </w:rPr>
              <w:t>，</w:t>
            </w:r>
            <w:r w:rsidRPr="00926476">
              <w:rPr>
                <w:rFonts w:hAnsi="宋体" w:cs="宋体"/>
                <w:sz w:val="21"/>
                <w:szCs w:val="21"/>
              </w:rPr>
              <w:t>30g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Trizol </w:t>
            </w:r>
            <w:r w:rsidRPr="00926476">
              <w:rPr>
                <w:rFonts w:hAnsi="宋体" w:cs="宋体" w:hint="eastAsia"/>
                <w:sz w:val="21"/>
                <w:szCs w:val="21"/>
              </w:rPr>
              <w:t>（总</w:t>
            </w:r>
            <w:r w:rsidRPr="00926476">
              <w:rPr>
                <w:rFonts w:hAnsi="宋体" w:cs="宋体"/>
                <w:sz w:val="21"/>
                <w:szCs w:val="21"/>
              </w:rPr>
              <w:t>RNA</w:t>
            </w:r>
            <w:r w:rsidRPr="00926476">
              <w:rPr>
                <w:rFonts w:hAnsi="宋体" w:cs="宋体" w:hint="eastAsia"/>
                <w:sz w:val="21"/>
                <w:szCs w:val="21"/>
              </w:rPr>
              <w:t>提取试剂盒）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DNA </w:t>
            </w:r>
            <w:r w:rsidRPr="00926476">
              <w:rPr>
                <w:rFonts w:hAnsi="宋体" w:cs="宋体" w:hint="eastAsia"/>
                <w:sz w:val="21"/>
                <w:szCs w:val="21"/>
              </w:rPr>
              <w:t>分子量标准</w:t>
            </w:r>
            <w:r w:rsidRPr="00926476">
              <w:rPr>
                <w:rFonts w:hAnsi="宋体" w:cs="宋体"/>
                <w:sz w:val="21"/>
                <w:szCs w:val="21"/>
              </w:rPr>
              <w:lastRenderedPageBreak/>
              <w:t>Marker(100-10000bp)</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lastRenderedPageBreak/>
              <w:t>500</w:t>
            </w:r>
            <w:r w:rsidRPr="00926476">
              <w:rPr>
                <w:rFonts w:hAnsi="宋体" w:cs="宋体"/>
                <w:sz w:val="21"/>
                <w:szCs w:val="21"/>
              </w:rPr>
              <w:t>μ</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4</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lastRenderedPageBreak/>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DNA </w:t>
            </w:r>
            <w:r w:rsidRPr="00926476">
              <w:rPr>
                <w:rFonts w:hAnsi="宋体" w:cs="宋体" w:hint="eastAsia"/>
                <w:sz w:val="21"/>
                <w:szCs w:val="21"/>
              </w:rPr>
              <w:t>分子量标准</w:t>
            </w:r>
            <w:r w:rsidRPr="00926476">
              <w:rPr>
                <w:rFonts w:hAnsi="宋体" w:cs="宋体"/>
                <w:sz w:val="21"/>
                <w:szCs w:val="21"/>
              </w:rPr>
              <w:t>Marker(100-2000bp)</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w:t>
            </w:r>
            <w:r w:rsidRPr="00926476">
              <w:rPr>
                <w:rFonts w:hAnsi="宋体" w:cs="宋体"/>
                <w:sz w:val="21"/>
                <w:szCs w:val="21"/>
              </w:rPr>
              <w:t>μ</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4</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工业酒精</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2500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偶氮苯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97%</w:t>
            </w:r>
            <w:r w:rsidRPr="00926476">
              <w:rPr>
                <w:rFonts w:hAnsi="宋体" w:cs="宋体" w:hint="eastAsia"/>
                <w:sz w:val="21"/>
                <w:szCs w:val="21"/>
              </w:rPr>
              <w:t>，</w:t>
            </w: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89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苏丹</w:t>
            </w:r>
            <w:r w:rsidRPr="00926476">
              <w:rPr>
                <w:rFonts w:hAnsi="宋体" w:cs="宋体"/>
                <w:sz w:val="21"/>
                <w:szCs w:val="21"/>
              </w:rPr>
              <w:t>Ⅲ</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硅胶</w:t>
            </w:r>
            <w:r w:rsidRPr="00926476">
              <w:rPr>
                <w:rFonts w:hAnsi="宋体" w:cs="宋体"/>
                <w:sz w:val="21"/>
                <w:szCs w:val="21"/>
              </w:rPr>
              <w:t>G</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TLC</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乙酸酐</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硫酸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95-98%</w:t>
            </w:r>
            <w:r w:rsidRPr="00926476">
              <w:rPr>
                <w:rFonts w:hAnsi="宋体" w:cs="宋体" w:hint="eastAsia"/>
                <w:sz w:val="21"/>
                <w:szCs w:val="21"/>
              </w:rPr>
              <w:t>，</w:t>
            </w: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无水三氯化铁</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98%</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乙酰苯胺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99.7%</w:t>
            </w:r>
            <w:r w:rsidRPr="00926476">
              <w:rPr>
                <w:rFonts w:hAnsi="宋体" w:cs="宋体" w:hint="eastAsia"/>
                <w:sz w:val="21"/>
                <w:szCs w:val="21"/>
              </w:rPr>
              <w:t>，</w:t>
            </w:r>
            <w:r w:rsidRPr="00926476">
              <w:rPr>
                <w:rFonts w:hAnsi="宋体" w:cs="宋体"/>
                <w:sz w:val="21"/>
                <w:szCs w:val="21"/>
              </w:rPr>
              <w:t>2500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6</w:t>
            </w:r>
            <w:r w:rsidRPr="00926476">
              <w:rPr>
                <w:rFonts w:hAnsi="宋体" w:cs="宋体"/>
                <w:sz w:val="21"/>
                <w:szCs w:val="21"/>
              </w:rPr>
              <w:t>×</w:t>
            </w:r>
            <w:r w:rsidRPr="00926476">
              <w:rPr>
                <w:rFonts w:hAnsi="宋体" w:cs="宋体"/>
                <w:sz w:val="21"/>
                <w:szCs w:val="21"/>
              </w:rPr>
              <w:t>DNA Loading Buffer</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5*1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组</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次氯酸钠溶液</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5.5%</w:t>
            </w:r>
            <w:r w:rsidRPr="00926476">
              <w:rPr>
                <w:rFonts w:hAnsi="宋体" w:cs="宋体" w:hint="eastAsia"/>
                <w:sz w:val="21"/>
                <w:szCs w:val="21"/>
              </w:rPr>
              <w:t>，</w:t>
            </w: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6-</w:t>
            </w:r>
            <w:proofErr w:type="gramStart"/>
            <w:r w:rsidRPr="00926476">
              <w:rPr>
                <w:rFonts w:hAnsi="宋体" w:cs="宋体" w:hint="eastAsia"/>
                <w:sz w:val="21"/>
                <w:szCs w:val="21"/>
              </w:rPr>
              <w:t>苄</w:t>
            </w:r>
            <w:proofErr w:type="gramEnd"/>
            <w:r w:rsidRPr="00926476">
              <w:rPr>
                <w:rFonts w:hAnsi="宋体" w:cs="宋体" w:hint="eastAsia"/>
                <w:sz w:val="21"/>
                <w:szCs w:val="21"/>
              </w:rPr>
              <w:t>氨基嘌呤</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98.0</w:t>
            </w:r>
            <w:r w:rsidRPr="00926476">
              <w:rPr>
                <w:rFonts w:hAnsi="宋体" w:cs="宋体" w:hint="eastAsia"/>
                <w:sz w:val="21"/>
                <w:szCs w:val="21"/>
              </w:rPr>
              <w:t>～</w:t>
            </w:r>
            <w:r w:rsidRPr="00926476">
              <w:rPr>
                <w:rFonts w:hAnsi="宋体" w:cs="宋体"/>
                <w:sz w:val="21"/>
                <w:szCs w:val="21"/>
              </w:rPr>
              <w:t>110.0%</w:t>
            </w:r>
            <w:r w:rsidRPr="00926476">
              <w:rPr>
                <w:rFonts w:hAnsi="宋体" w:cs="宋体" w:hint="eastAsia"/>
                <w:sz w:val="21"/>
                <w:szCs w:val="21"/>
              </w:rPr>
              <w:t>，</w:t>
            </w:r>
            <w:r w:rsidRPr="00926476">
              <w:rPr>
                <w:rFonts w:hAnsi="宋体" w:cs="宋体"/>
                <w:sz w:val="21"/>
                <w:szCs w:val="21"/>
              </w:rPr>
              <w:t>1g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99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2,4-</w:t>
            </w:r>
            <w:r w:rsidRPr="00926476">
              <w:rPr>
                <w:rFonts w:hAnsi="宋体" w:cs="宋体" w:hint="eastAsia"/>
                <w:sz w:val="21"/>
                <w:szCs w:val="21"/>
              </w:rPr>
              <w:t>二氯苯氧乙酸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250g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琼脂粉</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8</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无水乙酸钠（醋酸钠）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50mL</w:t>
            </w:r>
            <w:r w:rsidRPr="00926476">
              <w:rPr>
                <w:rFonts w:hAnsi="宋体" w:cs="宋体" w:hint="eastAsia"/>
                <w:sz w:val="21"/>
                <w:szCs w:val="21"/>
              </w:rPr>
              <w:t>，</w:t>
            </w:r>
            <w:r w:rsidRPr="00926476">
              <w:rPr>
                <w:rFonts w:hAnsi="宋体" w:cs="宋体"/>
                <w:sz w:val="21"/>
                <w:szCs w:val="21"/>
              </w:rPr>
              <w:t xml:space="preserve"> 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r w:rsidRPr="00926476">
              <w:rPr>
                <w:rFonts w:hAnsi="宋体" w:cs="宋体" w:hint="eastAsia"/>
                <w:sz w:val="21"/>
                <w:szCs w:val="21"/>
              </w:rPr>
              <w:t>，</w:t>
            </w:r>
            <w:r w:rsidRPr="00926476">
              <w:rPr>
                <w:rFonts w:hAnsi="宋体" w:cs="宋体"/>
                <w:sz w:val="21"/>
                <w:szCs w:val="21"/>
              </w:rPr>
              <w:t>A</w:t>
            </w:r>
            <w:r w:rsidRPr="00926476">
              <w:rPr>
                <w:rFonts w:hAnsi="宋体" w:cs="宋体" w:hint="eastAsia"/>
                <w:sz w:val="21"/>
                <w:szCs w:val="21"/>
              </w:rPr>
              <w:t>级</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硝酸铅</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醋酸铵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分析纯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氯化亚锡</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w:t>
            </w:r>
            <w:r w:rsidRPr="00926476">
              <w:rPr>
                <w:rFonts w:hAnsi="宋体" w:cs="宋体" w:hint="eastAsia"/>
                <w:sz w:val="21"/>
                <w:szCs w:val="21"/>
              </w:rPr>
              <w:t>克</w:t>
            </w:r>
            <w:r w:rsidRPr="00926476">
              <w:rPr>
                <w:rFonts w:hAnsi="宋体" w:cs="宋体"/>
                <w:sz w:val="21"/>
                <w:szCs w:val="21"/>
              </w:rPr>
              <w:t>/</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正丙醇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500ml </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109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醋酸泼尼松</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原料药</w:t>
            </w:r>
            <w:r w:rsidRPr="00926476">
              <w:rPr>
                <w:rFonts w:hAnsi="宋体" w:cs="宋体"/>
                <w:sz w:val="21"/>
                <w:szCs w:val="21"/>
              </w:rPr>
              <w:t xml:space="preserve"> 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醋酸泼尼松对照品</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醋酸泼</w:t>
            </w:r>
            <w:proofErr w:type="gramStart"/>
            <w:r w:rsidRPr="00926476">
              <w:rPr>
                <w:rFonts w:hAnsi="宋体" w:cs="宋体" w:hint="eastAsia"/>
                <w:sz w:val="21"/>
                <w:szCs w:val="21"/>
              </w:rPr>
              <w:t>尼松眼膏</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0.5%*10g/</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硅胶</w:t>
            </w:r>
            <w:r w:rsidRPr="00926476">
              <w:rPr>
                <w:rFonts w:hAnsi="宋体" w:cs="宋体"/>
                <w:sz w:val="21"/>
                <w:szCs w:val="21"/>
              </w:rPr>
              <w:t>G</w:t>
            </w:r>
            <w:r w:rsidRPr="00926476">
              <w:rPr>
                <w:rFonts w:hAnsi="宋体" w:cs="宋体" w:hint="eastAsia"/>
                <w:sz w:val="21"/>
                <w:szCs w:val="21"/>
              </w:rPr>
              <w:t>薄层板</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10*20/</w:t>
            </w:r>
            <w:r w:rsidRPr="00926476">
              <w:rPr>
                <w:rFonts w:hAnsi="宋体" w:cs="宋体" w:hint="eastAsia"/>
                <w:sz w:val="21"/>
                <w:szCs w:val="21"/>
              </w:rPr>
              <w:t>片</w:t>
            </w:r>
            <w:r w:rsidRPr="00926476">
              <w:rPr>
                <w:rFonts w:hAnsi="宋体" w:cs="宋体"/>
                <w:sz w:val="21"/>
                <w:szCs w:val="21"/>
              </w:rPr>
              <w:t>*10</w:t>
            </w:r>
            <w:r w:rsidRPr="00926476">
              <w:rPr>
                <w:rFonts w:hAnsi="宋体" w:cs="宋体" w:hint="eastAsia"/>
                <w:sz w:val="21"/>
                <w:szCs w:val="21"/>
              </w:rPr>
              <w:t>片</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4</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乙醚</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 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碱性四氮</w:t>
            </w:r>
            <w:proofErr w:type="gramStart"/>
            <w:r w:rsidRPr="00926476">
              <w:rPr>
                <w:rFonts w:hAnsi="宋体" w:cs="宋体" w:hint="eastAsia"/>
                <w:sz w:val="21"/>
                <w:szCs w:val="21"/>
              </w:rPr>
              <w:t>唑</w:t>
            </w:r>
            <w:proofErr w:type="gramEnd"/>
            <w:r w:rsidRPr="00926476">
              <w:rPr>
                <w:rFonts w:hAnsi="宋体" w:cs="宋体" w:hint="eastAsia"/>
                <w:sz w:val="21"/>
                <w:szCs w:val="21"/>
              </w:rPr>
              <w:t>蓝试液</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A+B</w:t>
            </w:r>
            <w:r w:rsidRPr="00926476">
              <w:rPr>
                <w:rFonts w:hAnsi="宋体" w:cs="宋体" w:hint="eastAsia"/>
                <w:sz w:val="21"/>
                <w:szCs w:val="21"/>
              </w:rPr>
              <w:t>液</w:t>
            </w:r>
            <w:r w:rsidRPr="00926476">
              <w:rPr>
                <w:rFonts w:hAnsi="宋体" w:cs="宋体"/>
                <w:sz w:val="21"/>
                <w:szCs w:val="21"/>
              </w:rPr>
              <w:t>100+250ml/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环己烷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分析纯</w:t>
            </w:r>
            <w:r w:rsidRPr="00926476">
              <w:rPr>
                <w:rFonts w:hAnsi="宋体" w:cs="宋体"/>
                <w:sz w:val="21"/>
                <w:szCs w:val="21"/>
              </w:rPr>
              <w:t xml:space="preserve"> 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棕色容量瓶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10mL*12</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硫氰酸铵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硫酸铁铵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119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硫代乙酰胺</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维生素</w:t>
            </w:r>
            <w:r w:rsidRPr="00926476">
              <w:rPr>
                <w:rFonts w:hAnsi="宋体" w:cs="宋体"/>
                <w:sz w:val="21"/>
                <w:szCs w:val="21"/>
              </w:rPr>
              <w:t>B6</w:t>
            </w:r>
            <w:r w:rsidRPr="00926476">
              <w:rPr>
                <w:rFonts w:hAnsi="宋体" w:cs="宋体" w:hint="eastAsia"/>
                <w:sz w:val="21"/>
                <w:szCs w:val="21"/>
              </w:rPr>
              <w:t>对照品</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戊烷磺酸钠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牛血清白蛋白</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100g/A500023-0100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巴比妥钠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 xml:space="preserve">25g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兔抗牛血清</w:t>
            </w:r>
            <w:proofErr w:type="gramEnd"/>
            <w:r w:rsidRPr="00926476">
              <w:rPr>
                <w:rFonts w:hAnsi="宋体" w:cs="宋体" w:hint="eastAsia"/>
                <w:sz w:val="21"/>
                <w:szCs w:val="21"/>
              </w:rPr>
              <w:t>白蛋白抗血清</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牛全血清</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羊抗牛</w:t>
            </w:r>
            <w:proofErr w:type="gramEnd"/>
            <w:r w:rsidRPr="00926476">
              <w:rPr>
                <w:rFonts w:hAnsi="宋体" w:cs="宋体" w:hint="eastAsia"/>
                <w:sz w:val="21"/>
                <w:szCs w:val="21"/>
              </w:rPr>
              <w:t>全血清抗血清</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乙酰胺</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生理盐水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r w:rsidRPr="00926476">
              <w:rPr>
                <w:rFonts w:hAnsi="宋体" w:cs="宋体" w:hint="eastAsia"/>
                <w:sz w:val="21"/>
                <w:szCs w:val="21"/>
              </w:rPr>
              <w:t>，</w:t>
            </w:r>
            <w:r w:rsidRPr="00926476">
              <w:rPr>
                <w:rFonts w:hAnsi="宋体" w:cs="宋体"/>
                <w:sz w:val="21"/>
                <w:szCs w:val="21"/>
              </w:rPr>
              <w:t>0.9% NaCl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9</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129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玻璃刻度试管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5mL</w:t>
            </w:r>
            <w:r w:rsidRPr="00926476">
              <w:rPr>
                <w:rFonts w:hAnsi="宋体" w:cs="宋体" w:hint="eastAsia"/>
                <w:sz w:val="21"/>
                <w:szCs w:val="21"/>
              </w:rPr>
              <w:t>（</w:t>
            </w:r>
            <w:r w:rsidRPr="00926476">
              <w:rPr>
                <w:rFonts w:hAnsi="宋体" w:cs="宋体"/>
                <w:sz w:val="21"/>
                <w:szCs w:val="21"/>
              </w:rPr>
              <w:t>12*100mm</w:t>
            </w:r>
            <w:r w:rsidRPr="00926476">
              <w:rPr>
                <w:rFonts w:hAnsi="宋体" w:cs="宋体" w:hint="eastAsia"/>
                <w:sz w:val="21"/>
                <w:szCs w:val="21"/>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8</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30% (w/v) </w:t>
            </w:r>
            <w:r w:rsidRPr="00926476">
              <w:rPr>
                <w:rFonts w:hAnsi="宋体" w:cs="宋体" w:hint="eastAsia"/>
                <w:sz w:val="21"/>
                <w:szCs w:val="21"/>
              </w:rPr>
              <w:t>丙烯酰胺</w:t>
            </w:r>
            <w:r w:rsidRPr="00926476">
              <w:rPr>
                <w:rFonts w:hAnsi="宋体" w:cs="宋体"/>
                <w:sz w:val="21"/>
                <w:szCs w:val="21"/>
              </w:rPr>
              <w:t>/</w:t>
            </w:r>
            <w:proofErr w:type="gramStart"/>
            <w:r w:rsidRPr="00926476">
              <w:rPr>
                <w:rFonts w:hAnsi="宋体" w:cs="宋体" w:hint="eastAsia"/>
                <w:sz w:val="21"/>
                <w:szCs w:val="21"/>
              </w:rPr>
              <w:t>甲叉双</w:t>
            </w:r>
            <w:proofErr w:type="gramEnd"/>
            <w:r w:rsidRPr="00926476">
              <w:rPr>
                <w:rFonts w:hAnsi="宋体" w:cs="宋体" w:hint="eastAsia"/>
                <w:sz w:val="21"/>
                <w:szCs w:val="21"/>
              </w:rPr>
              <w:t>丙稀酰胺溶液（</w:t>
            </w:r>
            <w:r w:rsidRPr="00926476">
              <w:rPr>
                <w:rFonts w:hAnsi="宋体" w:cs="宋体"/>
                <w:sz w:val="21"/>
                <w:szCs w:val="21"/>
              </w:rPr>
              <w:t>29:1</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4 </w:t>
            </w:r>
            <w:r w:rsidRPr="00926476">
              <w:rPr>
                <w:rFonts w:hAnsi="宋体" w:cs="宋体"/>
                <w:sz w:val="21"/>
                <w:szCs w:val="21"/>
              </w:rPr>
              <w:t>×</w:t>
            </w:r>
            <w:r w:rsidRPr="00926476">
              <w:rPr>
                <w:rFonts w:hAnsi="宋体" w:cs="宋体"/>
                <w:sz w:val="21"/>
                <w:szCs w:val="21"/>
              </w:rPr>
              <w:t xml:space="preserve"> Tris-HCl (1.5 mol/L), pH 8.8</w:t>
            </w:r>
            <w:r w:rsidRPr="00926476">
              <w:rPr>
                <w:rFonts w:hAnsi="宋体" w:cs="宋体" w:hint="eastAsia"/>
                <w:sz w:val="21"/>
                <w:szCs w:val="21"/>
              </w:rPr>
              <w:t>，粉剂</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 X 200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lastRenderedPageBreak/>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4 </w:t>
            </w:r>
            <w:r w:rsidRPr="00926476">
              <w:rPr>
                <w:rFonts w:hAnsi="宋体" w:cs="宋体"/>
                <w:sz w:val="21"/>
                <w:szCs w:val="21"/>
              </w:rPr>
              <w:t>×</w:t>
            </w:r>
            <w:r w:rsidRPr="00926476">
              <w:rPr>
                <w:rFonts w:hAnsi="宋体" w:cs="宋体"/>
                <w:sz w:val="21"/>
                <w:szCs w:val="21"/>
              </w:rPr>
              <w:t xml:space="preserve"> Tris-HCl (0.5 mol/L), pH 6.8</w:t>
            </w:r>
            <w:r w:rsidRPr="00926476">
              <w:rPr>
                <w:rFonts w:hAnsi="宋体" w:cs="宋体" w:hint="eastAsia"/>
                <w:sz w:val="21"/>
                <w:szCs w:val="21"/>
              </w:rPr>
              <w:t>，粉剂</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 X 200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十二烷基硫酸钠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三</w:t>
            </w:r>
            <w:r w:rsidRPr="00926476">
              <w:rPr>
                <w:rFonts w:hAnsi="宋体" w:cs="宋体"/>
                <w:sz w:val="21"/>
                <w:szCs w:val="21"/>
              </w:rPr>
              <w:t>(</w:t>
            </w:r>
            <w:r w:rsidRPr="00926476">
              <w:rPr>
                <w:rFonts w:hAnsi="宋体" w:cs="宋体" w:hint="eastAsia"/>
                <w:sz w:val="21"/>
                <w:szCs w:val="21"/>
              </w:rPr>
              <w:t>羟甲基</w:t>
            </w:r>
            <w:r w:rsidRPr="00926476">
              <w:rPr>
                <w:rFonts w:hAnsi="宋体" w:cs="宋体"/>
                <w:sz w:val="21"/>
                <w:szCs w:val="21"/>
              </w:rPr>
              <w:t>)</w:t>
            </w:r>
            <w:r w:rsidRPr="00926476">
              <w:rPr>
                <w:rFonts w:hAnsi="宋体" w:cs="宋体" w:hint="eastAsia"/>
                <w:sz w:val="21"/>
                <w:szCs w:val="21"/>
              </w:rPr>
              <w:t>氨基甲烷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hyperlink r:id="rId13" w:history="1">
              <w:r w:rsidRPr="00926476">
                <w:rPr>
                  <w:rStyle w:val="affb"/>
                  <w:rFonts w:hAnsi="宋体" w:cs="宋体"/>
                  <w:sz w:val="21"/>
                  <w:szCs w:val="21"/>
                </w:rPr>
                <w:t>500g</w:t>
              </w:r>
            </w:hyperlink>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溴酚蓝</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β</w:t>
            </w:r>
            <w:r w:rsidRPr="00926476">
              <w:rPr>
                <w:rFonts w:hAnsi="宋体" w:cs="宋体"/>
                <w:sz w:val="21"/>
                <w:szCs w:val="21"/>
              </w:rPr>
              <w:t>-</w:t>
            </w:r>
            <w:r w:rsidRPr="00926476">
              <w:rPr>
                <w:rFonts w:hAnsi="宋体" w:cs="宋体" w:hint="eastAsia"/>
                <w:sz w:val="21"/>
                <w:szCs w:val="21"/>
              </w:rPr>
              <w:t>巯基乙醇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双色预染蛋白质</w:t>
            </w:r>
            <w:proofErr w:type="gramEnd"/>
            <w:r w:rsidRPr="00926476">
              <w:rPr>
                <w:rFonts w:hAnsi="宋体" w:cs="宋体"/>
                <w:sz w:val="21"/>
                <w:szCs w:val="21"/>
              </w:rPr>
              <w:t>Marker</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货号</w:t>
            </w:r>
            <w:r w:rsidRPr="00926476">
              <w:rPr>
                <w:rFonts w:hAnsi="宋体" w:cs="宋体"/>
                <w:sz w:val="21"/>
                <w:szCs w:val="21"/>
              </w:rPr>
              <w:t>MP205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Bradford</w:t>
            </w:r>
            <w:r w:rsidRPr="00926476">
              <w:rPr>
                <w:rFonts w:hAnsi="宋体" w:cs="宋体" w:hint="eastAsia"/>
                <w:sz w:val="21"/>
                <w:szCs w:val="21"/>
              </w:rPr>
              <w:t>蛋白浓度测定试剂盒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1000</w:t>
            </w:r>
            <w:r w:rsidRPr="00926476">
              <w:rPr>
                <w:rFonts w:hAnsi="宋体" w:cs="宋体" w:hint="eastAsia"/>
                <w:sz w:val="21"/>
                <w:szCs w:val="21"/>
              </w:rPr>
              <w:t>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139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果糖</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 25g 99%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α</w:t>
            </w:r>
            <w:r w:rsidRPr="00926476">
              <w:rPr>
                <w:rFonts w:hAnsi="宋体" w:cs="宋体"/>
                <w:sz w:val="21"/>
                <w:szCs w:val="21"/>
              </w:rPr>
              <w:t>-</w:t>
            </w:r>
            <w:r w:rsidRPr="00926476">
              <w:rPr>
                <w:rFonts w:hAnsi="宋体" w:cs="宋体" w:hint="eastAsia"/>
                <w:sz w:val="21"/>
                <w:szCs w:val="21"/>
              </w:rPr>
              <w:t>萘酚</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 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间苯二酚</w:t>
            </w:r>
            <w:proofErr w:type="gramEnd"/>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99.5%</w:t>
            </w:r>
            <w:r w:rsidRPr="00926476">
              <w:rPr>
                <w:rFonts w:hAnsi="宋体" w:cs="宋体" w:hint="eastAsia"/>
                <w:sz w:val="21"/>
                <w:szCs w:val="21"/>
              </w:rPr>
              <w:t>，</w:t>
            </w: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DL-</w:t>
            </w:r>
            <w:r w:rsidRPr="00926476">
              <w:rPr>
                <w:rFonts w:hAnsi="宋体" w:cs="宋体" w:hint="eastAsia"/>
                <w:sz w:val="21"/>
                <w:szCs w:val="21"/>
              </w:rPr>
              <w:t>酪氨酸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98.5</w:t>
            </w:r>
            <w:r w:rsidRPr="00926476">
              <w:rPr>
                <w:rFonts w:hAnsi="宋体" w:cs="宋体" w:hint="eastAsia"/>
                <w:sz w:val="21"/>
                <w:szCs w:val="21"/>
              </w:rPr>
              <w:t>，</w:t>
            </w:r>
            <w:r w:rsidRPr="00926476">
              <w:rPr>
                <w:rFonts w:hAnsi="宋体" w:cs="宋体"/>
                <w:sz w:val="21"/>
                <w:szCs w:val="21"/>
              </w:rPr>
              <w:t>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DL-</w:t>
            </w:r>
            <w:r w:rsidRPr="00926476">
              <w:rPr>
                <w:rFonts w:hAnsi="宋体" w:cs="宋体" w:hint="eastAsia"/>
                <w:sz w:val="21"/>
                <w:szCs w:val="21"/>
              </w:rPr>
              <w:t>丙氨酸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柠檬酸三钠，二水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硝酸</w:t>
            </w:r>
            <w:r w:rsidRPr="00926476">
              <w:rPr>
                <w:rFonts w:hAnsi="宋体" w:cs="宋体"/>
                <w:sz w:val="21"/>
                <w:szCs w:val="21"/>
              </w:rPr>
              <w:t xml:space="preserve"> </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65-68%</w:t>
            </w:r>
            <w:r w:rsidRPr="00926476">
              <w:rPr>
                <w:rFonts w:hAnsi="宋体" w:cs="宋体" w:hint="eastAsia"/>
                <w:sz w:val="21"/>
                <w:szCs w:val="21"/>
              </w:rPr>
              <w:t>，</w:t>
            </w: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硫酸铵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量筒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149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烧杯</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2000 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个</w:t>
            </w:r>
            <w:proofErr w:type="gramEnd"/>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10</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亚硝酸钠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β</w:t>
            </w:r>
            <w:r w:rsidRPr="00926476">
              <w:rPr>
                <w:rFonts w:hAnsi="宋体" w:cs="宋体"/>
                <w:sz w:val="21"/>
                <w:szCs w:val="21"/>
              </w:rPr>
              <w:t>-</w:t>
            </w:r>
            <w:r w:rsidRPr="00926476">
              <w:rPr>
                <w:rFonts w:hAnsi="宋体" w:cs="宋体" w:hint="eastAsia"/>
                <w:sz w:val="21"/>
                <w:szCs w:val="21"/>
              </w:rPr>
              <w:t>萘酚</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亚硝基铁氰化钠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磺基水杨酸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枸橼酸</w:t>
            </w:r>
            <w:r w:rsidRPr="00926476">
              <w:rPr>
                <w:rFonts w:hAnsi="宋体" w:cs="宋体"/>
                <w:sz w:val="21"/>
                <w:szCs w:val="21"/>
              </w:rPr>
              <w:t>(</w:t>
            </w:r>
            <w:r w:rsidRPr="00926476">
              <w:rPr>
                <w:rFonts w:hAnsi="宋体" w:cs="宋体" w:hint="eastAsia"/>
                <w:sz w:val="21"/>
                <w:szCs w:val="21"/>
              </w:rPr>
              <w:t>柠檬酸</w:t>
            </w:r>
            <w:r w:rsidRPr="00926476">
              <w:rPr>
                <w:rFonts w:hAnsi="宋体" w:cs="宋体"/>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地衣</w:t>
            </w:r>
            <w:proofErr w:type="gramStart"/>
            <w:r w:rsidRPr="00926476">
              <w:rPr>
                <w:rFonts w:hAnsi="宋体" w:cs="宋体" w:hint="eastAsia"/>
                <w:sz w:val="21"/>
                <w:szCs w:val="21"/>
              </w:rPr>
              <w:t>酚</w:t>
            </w:r>
            <w:proofErr w:type="gramEnd"/>
            <w:r w:rsidRPr="00926476">
              <w:rPr>
                <w:rFonts w:hAnsi="宋体" w:cs="宋体"/>
                <w:sz w:val="21"/>
                <w:szCs w:val="21"/>
              </w:rPr>
              <w:t>(3,5-</w:t>
            </w:r>
            <w:r w:rsidRPr="00926476">
              <w:rPr>
                <w:rFonts w:hAnsi="宋体" w:cs="宋体" w:hint="eastAsia"/>
                <w:sz w:val="21"/>
                <w:szCs w:val="21"/>
              </w:rPr>
              <w:t>二羟基甲苯</w:t>
            </w:r>
            <w:r w:rsidRPr="00926476">
              <w:rPr>
                <w:rFonts w:hAnsi="宋体" w:cs="宋体"/>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5g,98%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高氯酸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159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氯化锂</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果胶酶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三羟甲基氨基甲烷（</w:t>
            </w:r>
            <w:r w:rsidRPr="00926476">
              <w:rPr>
                <w:rFonts w:hAnsi="宋体" w:cs="宋体"/>
                <w:sz w:val="21"/>
                <w:szCs w:val="21"/>
              </w:rPr>
              <w:t>Tris</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99.5%</w:t>
            </w:r>
            <w:r w:rsidRPr="00926476">
              <w:rPr>
                <w:rFonts w:hAnsi="宋体" w:cs="宋体" w:hint="eastAsia"/>
                <w:sz w:val="21"/>
                <w:szCs w:val="21"/>
              </w:rPr>
              <w:t>，</w:t>
            </w:r>
            <w:r w:rsidRPr="00926476">
              <w:rPr>
                <w:rFonts w:hAnsi="宋体" w:cs="宋体"/>
                <w:sz w:val="21"/>
                <w:szCs w:val="21"/>
              </w:rPr>
              <w:t>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RNase A</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1mL/</w:t>
            </w:r>
            <w:r w:rsidRPr="00926476">
              <w:rPr>
                <w:rFonts w:hAnsi="宋体" w:cs="宋体" w:hint="eastAsia"/>
                <w:sz w:val="21"/>
                <w:szCs w:val="21"/>
              </w:rPr>
              <w:t>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酵母提取物</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Y1625-250G</w:t>
            </w:r>
            <w:r w:rsidRPr="00926476">
              <w:rPr>
                <w:rFonts w:hAnsi="宋体" w:cs="宋体" w:hint="eastAsia"/>
                <w:sz w:val="21"/>
                <w:szCs w:val="21"/>
              </w:rPr>
              <w:t>，</w:t>
            </w:r>
            <w:r w:rsidRPr="00926476">
              <w:rPr>
                <w:rFonts w:hAnsi="宋体" w:cs="宋体"/>
                <w:sz w:val="21"/>
                <w:szCs w:val="21"/>
              </w:rPr>
              <w:t>250 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质粒提取试剂盒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100T/</w:t>
            </w:r>
            <w:r w:rsidRPr="00926476">
              <w:rPr>
                <w:rFonts w:hAnsi="宋体" w:cs="宋体" w:hint="eastAsia"/>
                <w:sz w:val="21"/>
                <w:szCs w:val="21"/>
              </w:rPr>
              <w:t>套</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氯仿</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99.0%</w:t>
            </w:r>
            <w:r w:rsidRPr="00926476">
              <w:rPr>
                <w:rFonts w:hAnsi="宋体" w:cs="宋体" w:hint="eastAsia"/>
                <w:sz w:val="21"/>
                <w:szCs w:val="21"/>
              </w:rPr>
              <w:t>，</w:t>
            </w: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异戊醇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99.0%</w:t>
            </w:r>
            <w:r w:rsidRPr="00926476">
              <w:rPr>
                <w:rFonts w:hAnsi="宋体" w:cs="宋体" w:hint="eastAsia"/>
                <w:sz w:val="21"/>
                <w:szCs w:val="21"/>
              </w:rPr>
              <w:t>，</w:t>
            </w: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EcoR1</w:t>
            </w:r>
            <w:r w:rsidRPr="00926476">
              <w:rPr>
                <w:rFonts w:hAnsi="宋体" w:cs="宋体" w:hint="eastAsia"/>
                <w:sz w:val="21"/>
                <w:szCs w:val="21"/>
              </w:rPr>
              <w:t>酶和</w:t>
            </w:r>
            <w:r w:rsidRPr="00926476">
              <w:rPr>
                <w:rFonts w:hAnsi="宋体" w:cs="宋体"/>
                <w:sz w:val="21"/>
                <w:szCs w:val="21"/>
              </w:rPr>
              <w:t>buffer</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 xml:space="preserve"> 1mg</w:t>
            </w:r>
            <w:r w:rsidRPr="00926476">
              <w:rPr>
                <w:rFonts w:hAnsi="宋体" w:cs="宋体" w:hint="eastAsia"/>
                <w:sz w:val="21"/>
                <w:szCs w:val="21"/>
              </w:rPr>
              <w:t>，</w:t>
            </w:r>
            <w:proofErr w:type="gramStart"/>
            <w:r w:rsidRPr="00926476">
              <w:rPr>
                <w:rFonts w:hAnsi="宋体" w:cs="宋体" w:hint="eastAsia"/>
                <w:sz w:val="21"/>
                <w:szCs w:val="21"/>
              </w:rPr>
              <w:t>试剂级</w:t>
            </w:r>
            <w:proofErr w:type="gramEnd"/>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T4</w:t>
            </w:r>
            <w:r w:rsidRPr="00926476">
              <w:rPr>
                <w:rFonts w:hAnsi="宋体" w:cs="宋体" w:hint="eastAsia"/>
                <w:sz w:val="21"/>
                <w:szCs w:val="21"/>
              </w:rPr>
              <w:t>连接酶和</w:t>
            </w:r>
            <w:r w:rsidRPr="00926476">
              <w:rPr>
                <w:rFonts w:hAnsi="宋体" w:cs="宋体"/>
                <w:sz w:val="21"/>
                <w:szCs w:val="21"/>
              </w:rPr>
              <w:t>buffer</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 U/</w:t>
            </w:r>
            <w:r w:rsidRPr="00926476">
              <w:rPr>
                <w:rFonts w:hAnsi="宋体" w:cs="宋体"/>
                <w:sz w:val="21"/>
                <w:szCs w:val="21"/>
              </w:rPr>
              <w:t>µ</w:t>
            </w:r>
            <w:r w:rsidRPr="00926476">
              <w:rPr>
                <w:rFonts w:hAnsi="宋体" w:cs="宋体"/>
                <w:sz w:val="21"/>
                <w:szCs w:val="21"/>
              </w:rPr>
              <w:t>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169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促黄体素释放激素及类似物（</w:t>
            </w:r>
            <w:r w:rsidRPr="00926476">
              <w:rPr>
                <w:rFonts w:hAnsi="宋体" w:cs="宋体"/>
                <w:sz w:val="21"/>
                <w:szCs w:val="21"/>
              </w:rPr>
              <w:t>LRH-A</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125</w:t>
            </w:r>
            <w:r w:rsidRPr="00926476">
              <w:rPr>
                <w:rFonts w:hAnsi="宋体" w:cs="宋体" w:hint="eastAsia"/>
                <w:sz w:val="21"/>
                <w:szCs w:val="21"/>
              </w:rPr>
              <w:t>微克</w:t>
            </w:r>
            <w:r w:rsidRPr="00926476">
              <w:rPr>
                <w:rFonts w:hAnsi="宋体" w:cs="宋体"/>
                <w:sz w:val="21"/>
                <w:szCs w:val="21"/>
              </w:rPr>
              <w:t>*10</w:t>
            </w:r>
            <w:r w:rsidRPr="00926476">
              <w:rPr>
                <w:rFonts w:hAnsi="宋体" w:cs="宋体" w:hint="eastAsia"/>
                <w:sz w:val="21"/>
                <w:szCs w:val="21"/>
              </w:rPr>
              <w:t>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多潘立酮（</w:t>
            </w:r>
            <w:r w:rsidRPr="00926476">
              <w:rPr>
                <w:rFonts w:hAnsi="宋体" w:cs="宋体"/>
                <w:sz w:val="21"/>
                <w:szCs w:val="21"/>
              </w:rPr>
              <w:t>DOM</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w:t>
            </w:r>
            <w:r w:rsidRPr="00926476">
              <w:rPr>
                <w:rFonts w:hAnsi="宋体" w:cs="宋体" w:hint="eastAsia"/>
                <w:sz w:val="21"/>
                <w:szCs w:val="21"/>
              </w:rPr>
              <w:t>毫克</w:t>
            </w:r>
            <w:r w:rsidRPr="00926476">
              <w:rPr>
                <w:rFonts w:hAnsi="宋体" w:cs="宋体"/>
                <w:sz w:val="21"/>
                <w:szCs w:val="21"/>
              </w:rPr>
              <w:t>*10</w:t>
            </w:r>
            <w:r w:rsidRPr="00926476">
              <w:rPr>
                <w:rFonts w:hAnsi="宋体" w:cs="宋体" w:hint="eastAsia"/>
                <w:sz w:val="21"/>
                <w:szCs w:val="21"/>
              </w:rPr>
              <w:t>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促黄体释放激素</w:t>
            </w:r>
            <w:r w:rsidRPr="00926476">
              <w:rPr>
                <w:rFonts w:hAnsi="宋体" w:cs="宋体"/>
                <w:sz w:val="21"/>
                <w:szCs w:val="21"/>
              </w:rPr>
              <w:t>A2</w:t>
            </w:r>
            <w:r w:rsidRPr="00926476">
              <w:rPr>
                <w:rFonts w:hAnsi="宋体" w:cs="宋体" w:hint="eastAsia"/>
                <w:sz w:val="21"/>
                <w:szCs w:val="21"/>
              </w:rPr>
              <w:t>（</w:t>
            </w:r>
            <w:r w:rsidRPr="00926476">
              <w:rPr>
                <w:rFonts w:hAnsi="宋体" w:cs="宋体"/>
                <w:sz w:val="21"/>
                <w:szCs w:val="21"/>
              </w:rPr>
              <w:t>LHRH-A2</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125ug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多潘立</w:t>
            </w:r>
            <w:proofErr w:type="gramStart"/>
            <w:r w:rsidRPr="00926476">
              <w:rPr>
                <w:rFonts w:hAnsi="宋体" w:cs="宋体" w:hint="eastAsia"/>
                <w:sz w:val="21"/>
                <w:szCs w:val="21"/>
              </w:rPr>
              <w:t>酮</w:t>
            </w:r>
            <w:proofErr w:type="gramEnd"/>
            <w:r w:rsidRPr="00926476">
              <w:rPr>
                <w:rFonts w:hAnsi="宋体" w:cs="宋体" w:hint="eastAsia"/>
                <w:sz w:val="21"/>
                <w:szCs w:val="21"/>
              </w:rPr>
              <w:t>注射液</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2ml:0.1g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多情素（</w:t>
            </w:r>
            <w:r w:rsidRPr="00926476">
              <w:rPr>
                <w:rFonts w:hAnsi="宋体" w:cs="宋体"/>
                <w:sz w:val="21"/>
                <w:szCs w:val="21"/>
              </w:rPr>
              <w:t>HCG</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w:t>
            </w:r>
            <w:r w:rsidRPr="00926476">
              <w:rPr>
                <w:rFonts w:hAnsi="宋体" w:cs="宋体"/>
                <w:sz w:val="21"/>
                <w:szCs w:val="21"/>
              </w:rPr>
              <w:t>×</w:t>
            </w:r>
            <w:r w:rsidRPr="00926476">
              <w:rPr>
                <w:rFonts w:hAnsi="宋体" w:cs="宋体"/>
                <w:sz w:val="21"/>
                <w:szCs w:val="21"/>
              </w:rPr>
              <w:t>1</w:t>
            </w:r>
            <w:r w:rsidRPr="00926476">
              <w:rPr>
                <w:rFonts w:hAnsi="宋体" w:cs="宋体" w:hint="eastAsia"/>
                <w:sz w:val="21"/>
                <w:szCs w:val="21"/>
              </w:rPr>
              <w:t>万单位</w:t>
            </w:r>
            <w:r w:rsidRPr="00926476">
              <w:rPr>
                <w:rFonts w:hAnsi="宋体" w:cs="宋体"/>
                <w:sz w:val="21"/>
                <w:szCs w:val="21"/>
              </w:rPr>
              <w:t xml:space="preserve"> </w:t>
            </w:r>
            <w:r w:rsidRPr="00926476">
              <w:rPr>
                <w:rFonts w:hAnsi="宋体" w:cs="宋体" w:hint="eastAsia"/>
                <w:sz w:val="21"/>
                <w:szCs w:val="21"/>
              </w:rPr>
              <w:t>兽用</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肝素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吉</w:t>
            </w:r>
            <w:proofErr w:type="gramStart"/>
            <w:r w:rsidRPr="00926476">
              <w:rPr>
                <w:rFonts w:hAnsi="宋体" w:cs="宋体" w:hint="eastAsia"/>
                <w:sz w:val="21"/>
                <w:szCs w:val="21"/>
              </w:rPr>
              <w:t>姆萨</w:t>
            </w:r>
            <w:proofErr w:type="gramEnd"/>
            <w:r w:rsidRPr="00926476">
              <w:rPr>
                <w:rFonts w:hAnsi="宋体" w:cs="宋体" w:hint="eastAsia"/>
                <w:sz w:val="21"/>
                <w:szCs w:val="21"/>
              </w:rPr>
              <w:t>粉</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DAPI</w:t>
            </w:r>
            <w:r w:rsidRPr="00926476">
              <w:rPr>
                <w:rFonts w:hAnsi="宋体" w:cs="宋体" w:hint="eastAsia"/>
                <w:sz w:val="21"/>
                <w:szCs w:val="21"/>
              </w:rPr>
              <w:t>染色试剂</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lastRenderedPageBreak/>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过硫酸铵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考马</w:t>
            </w:r>
            <w:proofErr w:type="gramStart"/>
            <w:r w:rsidRPr="00926476">
              <w:rPr>
                <w:rFonts w:hAnsi="宋体" w:cs="宋体" w:hint="eastAsia"/>
                <w:sz w:val="21"/>
                <w:szCs w:val="21"/>
              </w:rPr>
              <w:t>斯亮兰</w:t>
            </w:r>
            <w:proofErr w:type="gramEnd"/>
            <w:r w:rsidRPr="00926476">
              <w:rPr>
                <w:rFonts w:hAnsi="宋体" w:cs="宋体"/>
                <w:sz w:val="21"/>
                <w:szCs w:val="21"/>
              </w:rPr>
              <w:t xml:space="preserve"> R-250</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179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宽范围彩色预染</w:t>
            </w:r>
            <w:proofErr w:type="gramEnd"/>
            <w:r w:rsidRPr="00926476">
              <w:rPr>
                <w:rFonts w:hAnsi="宋体" w:cs="宋体" w:hint="eastAsia"/>
                <w:sz w:val="21"/>
                <w:szCs w:val="21"/>
              </w:rPr>
              <w:t>蛋白质</w:t>
            </w:r>
            <w:r w:rsidRPr="00926476">
              <w:rPr>
                <w:rFonts w:hAnsi="宋体" w:cs="宋体"/>
                <w:sz w:val="21"/>
                <w:szCs w:val="21"/>
              </w:rPr>
              <w:t>Marker(MP206)</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w:t>
            </w:r>
            <w:r w:rsidRPr="00926476">
              <w:rPr>
                <w:rFonts w:hAnsi="宋体" w:cs="宋体" w:hint="eastAsia"/>
                <w:sz w:val="21"/>
                <w:szCs w:val="21"/>
              </w:rPr>
              <w:t>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PCR Kit with Taq</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400</w:t>
            </w:r>
            <w:r w:rsidRPr="00926476">
              <w:rPr>
                <w:rFonts w:hAnsi="宋体" w:cs="宋体" w:hint="eastAsia"/>
                <w:sz w:val="21"/>
                <w:szCs w:val="21"/>
              </w:rPr>
              <w:t>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包</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4-15%Precast-GLgel Tris-Glycine</w:t>
            </w:r>
            <w:r w:rsidRPr="00926476">
              <w:rPr>
                <w:rFonts w:hAnsi="宋体" w:cs="宋体" w:hint="eastAsia"/>
                <w:sz w:val="21"/>
                <w:szCs w:val="21"/>
              </w:rPr>
              <w:t>预制胶</w:t>
            </w:r>
            <w:r w:rsidRPr="00926476">
              <w:rPr>
                <w:rFonts w:hAnsi="宋体" w:cs="宋体"/>
                <w:sz w:val="21"/>
                <w:szCs w:val="21"/>
              </w:rPr>
              <w:t>15</w:t>
            </w:r>
            <w:r w:rsidRPr="00926476">
              <w:rPr>
                <w:rFonts w:hAnsi="宋体" w:cs="宋体" w:hint="eastAsia"/>
                <w:sz w:val="21"/>
                <w:szCs w:val="21"/>
              </w:rPr>
              <w:t>孔（</w:t>
            </w:r>
            <w:r w:rsidRPr="00926476">
              <w:rPr>
                <w:rFonts w:hAnsi="宋体" w:cs="宋体"/>
                <w:sz w:val="21"/>
                <w:szCs w:val="21"/>
              </w:rPr>
              <w:t>C661104</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w:t>
            </w:r>
            <w:r w:rsidRPr="00926476">
              <w:rPr>
                <w:rFonts w:hAnsi="宋体" w:cs="宋体" w:hint="eastAsia"/>
                <w:sz w:val="21"/>
                <w:szCs w:val="21"/>
              </w:rPr>
              <w:t>片</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甲基绿</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IND</w:t>
            </w:r>
            <w:r w:rsidRPr="00926476">
              <w:rPr>
                <w:rFonts w:hAnsi="宋体" w:cs="宋体" w:hint="eastAsia"/>
                <w:sz w:val="21"/>
                <w:szCs w:val="21"/>
              </w:rPr>
              <w:t>，</w:t>
            </w:r>
            <w:r w:rsidRPr="00926476">
              <w:rPr>
                <w:rFonts w:hAnsi="宋体" w:cs="宋体"/>
                <w:sz w:val="21"/>
                <w:szCs w:val="21"/>
              </w:rPr>
              <w:t>85%</w:t>
            </w:r>
            <w:r w:rsidRPr="00926476">
              <w:rPr>
                <w:rFonts w:hAnsi="宋体" w:cs="宋体" w:hint="eastAsia"/>
                <w:sz w:val="21"/>
                <w:szCs w:val="21"/>
              </w:rPr>
              <w:t>，</w:t>
            </w:r>
            <w:r w:rsidRPr="00926476">
              <w:rPr>
                <w:rFonts w:hAnsi="宋体" w:cs="宋体"/>
                <w:sz w:val="21"/>
                <w:szCs w:val="21"/>
              </w:rPr>
              <w:t>1g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氯化镁，六水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98%</w:t>
            </w:r>
            <w:r w:rsidRPr="00926476">
              <w:rPr>
                <w:rFonts w:hAnsi="宋体" w:cs="宋体" w:hint="eastAsia"/>
                <w:sz w:val="21"/>
                <w:szCs w:val="21"/>
              </w:rPr>
              <w:t>，</w:t>
            </w:r>
            <w:r w:rsidRPr="00926476">
              <w:rPr>
                <w:rFonts w:hAnsi="宋体" w:cs="宋体"/>
                <w:sz w:val="21"/>
                <w:szCs w:val="21"/>
              </w:rPr>
              <w:t>500g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酒精</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w:t>
            </w:r>
            <w:r w:rsidRPr="00926476">
              <w:rPr>
                <w:rFonts w:hAnsi="宋体" w:cs="宋体" w:hint="eastAsia"/>
                <w:sz w:val="21"/>
                <w:szCs w:val="21"/>
              </w:rPr>
              <w:t>毫升</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任氏液</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RNAStore</w:t>
            </w:r>
            <w:r w:rsidRPr="00926476">
              <w:rPr>
                <w:rFonts w:hAnsi="宋体" w:cs="宋体" w:hint="eastAsia"/>
                <w:sz w:val="21"/>
                <w:szCs w:val="21"/>
              </w:rPr>
              <w:t>样本保存液</w:t>
            </w:r>
            <w:r w:rsidRPr="00926476">
              <w:rPr>
                <w:rFonts w:hAnsi="宋体" w:cs="宋体"/>
                <w:sz w:val="21"/>
                <w:szCs w:val="21"/>
              </w:rPr>
              <w:t>(DP408)</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赤霉素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BR</w:t>
            </w:r>
            <w:r w:rsidRPr="00926476">
              <w:rPr>
                <w:rFonts w:hAnsi="宋体" w:cs="宋体" w:hint="eastAsia"/>
                <w:sz w:val="21"/>
                <w:szCs w:val="21"/>
              </w:rPr>
              <w:t>，</w:t>
            </w:r>
            <w:r w:rsidRPr="00926476">
              <w:rPr>
                <w:rFonts w:hAnsi="宋体" w:cs="宋体"/>
                <w:sz w:val="21"/>
                <w:szCs w:val="21"/>
              </w:rPr>
              <w:t>80%</w:t>
            </w:r>
            <w:r w:rsidRPr="00926476">
              <w:rPr>
                <w:rFonts w:hAnsi="宋体" w:cs="宋体" w:hint="eastAsia"/>
                <w:sz w:val="21"/>
                <w:szCs w:val="21"/>
              </w:rPr>
              <w:t>，</w:t>
            </w:r>
            <w:r w:rsidRPr="00926476">
              <w:rPr>
                <w:rFonts w:hAnsi="宋体" w:cs="宋体"/>
                <w:sz w:val="21"/>
                <w:szCs w:val="21"/>
              </w:rPr>
              <w:t>1g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3-</w:t>
            </w:r>
            <w:r w:rsidRPr="00926476">
              <w:rPr>
                <w:rFonts w:hAnsi="宋体" w:cs="宋体" w:hint="eastAsia"/>
                <w:sz w:val="21"/>
                <w:szCs w:val="21"/>
              </w:rPr>
              <w:t>吲哚丁酸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w:t>
            </w:r>
            <w:r w:rsidRPr="00926476">
              <w:rPr>
                <w:rFonts w:hAnsi="宋体" w:cs="宋体" w:hint="eastAsia"/>
                <w:sz w:val="21"/>
                <w:szCs w:val="21"/>
              </w:rPr>
              <w:t>，</w:t>
            </w:r>
            <w:r w:rsidRPr="00926476">
              <w:rPr>
                <w:rFonts w:hAnsi="宋体" w:cs="宋体"/>
                <w:sz w:val="21"/>
                <w:szCs w:val="21"/>
              </w:rPr>
              <w:t>99%</w:t>
            </w:r>
            <w:r w:rsidRPr="00926476">
              <w:rPr>
                <w:rFonts w:hAnsi="宋体" w:cs="宋体" w:hint="eastAsia"/>
                <w:sz w:val="21"/>
                <w:szCs w:val="21"/>
              </w:rPr>
              <w:t>，</w:t>
            </w:r>
            <w:r w:rsidRPr="00926476">
              <w:rPr>
                <w:rFonts w:hAnsi="宋体" w:cs="宋体"/>
                <w:sz w:val="21"/>
                <w:szCs w:val="21"/>
              </w:rPr>
              <w:t xml:space="preserve">1g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189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脱落酸</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生化试剂</w:t>
            </w:r>
            <w:r w:rsidRPr="00926476">
              <w:rPr>
                <w:rFonts w:hAnsi="宋体" w:cs="宋体"/>
                <w:sz w:val="21"/>
                <w:szCs w:val="21"/>
              </w:rPr>
              <w:t xml:space="preserve"> BR</w:t>
            </w:r>
            <w:r w:rsidRPr="00926476">
              <w:rPr>
                <w:rFonts w:hAnsi="宋体" w:cs="宋体" w:hint="eastAsia"/>
                <w:sz w:val="21"/>
                <w:szCs w:val="21"/>
              </w:rPr>
              <w:t>（</w:t>
            </w:r>
            <w:r w:rsidRPr="00926476">
              <w:rPr>
                <w:rFonts w:hAnsi="宋体" w:cs="宋体"/>
                <w:sz w:val="21"/>
                <w:szCs w:val="21"/>
              </w:rPr>
              <w:t>100mg</w:t>
            </w:r>
            <w:r w:rsidRPr="00926476">
              <w:rPr>
                <w:rFonts w:hAnsi="宋体" w:cs="宋体" w:hint="eastAsia"/>
                <w:sz w:val="21"/>
                <w:szCs w:val="21"/>
              </w:rPr>
              <w:t>），</w:t>
            </w:r>
            <w:r w:rsidRPr="00926476">
              <w:rPr>
                <w:rFonts w:hAnsi="宋体" w:cs="宋体"/>
                <w:sz w:val="21"/>
                <w:szCs w:val="21"/>
              </w:rPr>
              <w:t>≥</w:t>
            </w:r>
            <w:r w:rsidRPr="00926476">
              <w:rPr>
                <w:rFonts w:hAnsi="宋体" w:cs="宋体"/>
                <w:sz w:val="21"/>
                <w:szCs w:val="21"/>
              </w:rPr>
              <w:t>98.0%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鱼用麻醉剂（</w:t>
            </w:r>
            <w:r w:rsidRPr="00926476">
              <w:rPr>
                <w:rFonts w:hAnsi="宋体" w:cs="宋体"/>
                <w:sz w:val="21"/>
                <w:szCs w:val="21"/>
              </w:rPr>
              <w:t>2-</w:t>
            </w:r>
            <w:r w:rsidRPr="00926476">
              <w:rPr>
                <w:rFonts w:hAnsi="宋体" w:cs="宋体" w:hint="eastAsia"/>
                <w:sz w:val="21"/>
                <w:szCs w:val="21"/>
              </w:rPr>
              <w:t>苯氧基乙醇）</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酵母粉</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proofErr w:type="gramStart"/>
            <w:r w:rsidRPr="00926476">
              <w:rPr>
                <w:rFonts w:hAnsi="宋体" w:cs="宋体" w:hint="eastAsia"/>
                <w:sz w:val="21"/>
                <w:szCs w:val="21"/>
              </w:rPr>
              <w:t>胰</w:t>
            </w:r>
            <w:proofErr w:type="gramEnd"/>
            <w:r w:rsidRPr="00926476">
              <w:rPr>
                <w:rFonts w:hAnsi="宋体" w:cs="宋体" w:hint="eastAsia"/>
                <w:sz w:val="21"/>
                <w:szCs w:val="21"/>
              </w:rPr>
              <w:t>蛋白胨</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革兰氏染色液试剂盒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5ml*8</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肠杆菌科细菌生化编码鉴定管</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15*10</w:t>
            </w:r>
            <w:r w:rsidRPr="00926476">
              <w:rPr>
                <w:rFonts w:hAnsi="宋体" w:cs="宋体" w:hint="eastAsia"/>
                <w:sz w:val="21"/>
                <w:szCs w:val="21"/>
              </w:rPr>
              <w:t>支</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4</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氨氮检测试剂盒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亚硝酸盐检测试剂盒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溶氧检测试剂盒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pH</w:t>
            </w:r>
            <w:r w:rsidRPr="00926476">
              <w:rPr>
                <w:rFonts w:hAnsi="宋体" w:cs="宋体" w:hint="eastAsia"/>
                <w:sz w:val="21"/>
                <w:szCs w:val="21"/>
              </w:rPr>
              <w:t>检测试剂盒</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199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DNase/RNase-Free</w:t>
            </w:r>
            <w:r w:rsidRPr="00926476">
              <w:rPr>
                <w:rFonts w:hAnsi="宋体" w:cs="宋体" w:hint="eastAsia"/>
                <w:sz w:val="21"/>
                <w:szCs w:val="21"/>
              </w:rPr>
              <w:t>去离子水</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15</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w:t>
            </w:r>
            <w:r w:rsidRPr="00926476">
              <w:rPr>
                <w:rFonts w:hAnsi="宋体" w:cs="宋体"/>
                <w:sz w:val="21"/>
                <w:szCs w:val="21"/>
              </w:rPr>
              <w:t>×</w:t>
            </w:r>
            <w:r w:rsidRPr="00926476">
              <w:rPr>
                <w:rFonts w:hAnsi="宋体" w:cs="宋体"/>
                <w:sz w:val="21"/>
                <w:szCs w:val="21"/>
              </w:rPr>
              <w:t>Taq PCR Mastermix(KT201 )</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4</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FastKing</w:t>
            </w:r>
            <w:proofErr w:type="gramStart"/>
            <w:r w:rsidRPr="00926476">
              <w:rPr>
                <w:rFonts w:hAnsi="宋体" w:cs="宋体" w:hint="eastAsia"/>
                <w:sz w:val="21"/>
                <w:szCs w:val="21"/>
              </w:rPr>
              <w:t>一</w:t>
            </w:r>
            <w:proofErr w:type="gramEnd"/>
            <w:r w:rsidRPr="00926476">
              <w:rPr>
                <w:rFonts w:hAnsi="宋体" w:cs="宋体" w:hint="eastAsia"/>
                <w:sz w:val="21"/>
                <w:szCs w:val="21"/>
              </w:rPr>
              <w:t>步法除基因组</w:t>
            </w:r>
            <w:r w:rsidRPr="00926476">
              <w:rPr>
                <w:rFonts w:hAnsi="宋体" w:cs="宋体"/>
                <w:sz w:val="21"/>
                <w:szCs w:val="21"/>
              </w:rPr>
              <w:t>cDNA</w:t>
            </w:r>
            <w:r w:rsidRPr="00926476">
              <w:rPr>
                <w:rFonts w:hAnsi="宋体" w:cs="宋体" w:hint="eastAsia"/>
                <w:sz w:val="21"/>
                <w:szCs w:val="21"/>
              </w:rPr>
              <w:t>第一链合成预混试剂</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20</w:t>
            </w:r>
            <w:r w:rsidRPr="00926476">
              <w:rPr>
                <w:rFonts w:hAnsi="宋体" w:cs="宋体"/>
                <w:sz w:val="21"/>
                <w:szCs w:val="21"/>
              </w:rPr>
              <w:t>μ</w:t>
            </w:r>
            <w:r w:rsidRPr="00926476">
              <w:rPr>
                <w:rFonts w:hAnsi="宋体" w:cs="宋体"/>
                <w:sz w:val="21"/>
                <w:szCs w:val="21"/>
              </w:rPr>
              <w:t>l*25</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细菌基因组</w:t>
            </w:r>
            <w:r w:rsidRPr="00926476">
              <w:rPr>
                <w:rFonts w:hAnsi="宋体" w:cs="宋体"/>
                <w:sz w:val="21"/>
                <w:szCs w:val="21"/>
              </w:rPr>
              <w:t>DNA</w:t>
            </w:r>
            <w:r w:rsidRPr="00926476">
              <w:rPr>
                <w:rFonts w:hAnsi="宋体" w:cs="宋体" w:hint="eastAsia"/>
                <w:sz w:val="21"/>
                <w:szCs w:val="21"/>
              </w:rPr>
              <w:t>提取试剂盒</w:t>
            </w:r>
            <w:r w:rsidRPr="00926476">
              <w:rPr>
                <w:rFonts w:hAnsi="宋体" w:cs="宋体"/>
                <w:sz w:val="21"/>
                <w:szCs w:val="21"/>
              </w:rPr>
              <w:t>(DP302)</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w:t>
            </w:r>
            <w:r w:rsidRPr="00926476">
              <w:rPr>
                <w:rFonts w:hAnsi="宋体" w:cs="宋体" w:hint="eastAsia"/>
                <w:sz w:val="21"/>
                <w:szCs w:val="21"/>
              </w:rPr>
              <w:t>次</w:t>
            </w:r>
            <w:r w:rsidRPr="00926476">
              <w:rPr>
                <w:rFonts w:hAnsi="宋体" w:cs="宋体"/>
                <w:sz w:val="21"/>
                <w:szCs w:val="21"/>
              </w:rPr>
              <w:t>/</w:t>
            </w:r>
            <w:r w:rsidRPr="00926476">
              <w:rPr>
                <w:rFonts w:hAnsi="宋体" w:cs="宋体" w:hint="eastAsia"/>
                <w:sz w:val="21"/>
                <w:szCs w:val="21"/>
              </w:rPr>
              <w:t>盒</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盒</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Gold view</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1ml/</w:t>
            </w:r>
            <w:r w:rsidRPr="00926476">
              <w:rPr>
                <w:rFonts w:hAnsi="宋体" w:cs="宋体" w:hint="eastAsia"/>
                <w:sz w:val="21"/>
                <w:szCs w:val="21"/>
              </w:rPr>
              <w:t>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药敏纸片（氨</w:t>
            </w:r>
            <w:proofErr w:type="gramStart"/>
            <w:r w:rsidRPr="00926476">
              <w:rPr>
                <w:rFonts w:hAnsi="宋体" w:cs="宋体" w:hint="eastAsia"/>
                <w:sz w:val="21"/>
                <w:szCs w:val="21"/>
              </w:rPr>
              <w:t>苄</w:t>
            </w:r>
            <w:proofErr w:type="gramEnd"/>
            <w:r w:rsidRPr="00926476">
              <w:rPr>
                <w:rFonts w:hAnsi="宋体" w:cs="宋体" w:hint="eastAsia"/>
                <w:sz w:val="21"/>
                <w:szCs w:val="21"/>
              </w:rPr>
              <w:t>西林、青霉素、丁胺卡拉、庆大霉素、卡那霉素、链霉素、新霉素、阿奇霉素、克拉霉素、四环素、多西环素（强力霉素）、诺氟沙星（氟</w:t>
            </w:r>
            <w:proofErr w:type="gramStart"/>
            <w:r w:rsidRPr="00926476">
              <w:rPr>
                <w:rFonts w:hAnsi="宋体" w:cs="宋体" w:hint="eastAsia"/>
                <w:sz w:val="21"/>
                <w:szCs w:val="21"/>
              </w:rPr>
              <w:t>哌</w:t>
            </w:r>
            <w:proofErr w:type="gramEnd"/>
            <w:r w:rsidRPr="00926476">
              <w:rPr>
                <w:rFonts w:hAnsi="宋体" w:cs="宋体" w:hint="eastAsia"/>
                <w:sz w:val="21"/>
                <w:szCs w:val="21"/>
              </w:rPr>
              <w:t>酸）、氧氟沙星（奥复星）、多粘菌素</w:t>
            </w:r>
            <w:r w:rsidRPr="00926476">
              <w:rPr>
                <w:rFonts w:hAnsi="宋体" w:cs="宋体"/>
                <w:sz w:val="21"/>
                <w:szCs w:val="21"/>
              </w:rPr>
              <w:t>B</w:t>
            </w:r>
            <w:r w:rsidRPr="00926476">
              <w:rPr>
                <w:rFonts w:hAnsi="宋体" w:cs="宋体" w:hint="eastAsia"/>
                <w:sz w:val="21"/>
                <w:szCs w:val="21"/>
              </w:rPr>
              <w:t>、环丙沙星、制霉菌素、氟</w:t>
            </w:r>
            <w:proofErr w:type="gramStart"/>
            <w:r w:rsidRPr="00926476">
              <w:rPr>
                <w:rFonts w:hAnsi="宋体" w:cs="宋体" w:hint="eastAsia"/>
                <w:sz w:val="21"/>
                <w:szCs w:val="21"/>
              </w:rPr>
              <w:t>苯尼考、恩诺沙</w:t>
            </w:r>
            <w:proofErr w:type="gramEnd"/>
            <w:r w:rsidRPr="00926476">
              <w:rPr>
                <w:rFonts w:hAnsi="宋体" w:cs="宋体" w:hint="eastAsia"/>
                <w:sz w:val="21"/>
                <w:szCs w:val="21"/>
              </w:rPr>
              <w:t>星）</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w:t>
            </w:r>
            <w:r w:rsidRPr="00926476">
              <w:rPr>
                <w:rFonts w:hAnsi="宋体" w:cs="宋体" w:hint="eastAsia"/>
                <w:sz w:val="21"/>
                <w:szCs w:val="21"/>
              </w:rPr>
              <w:t>片</w:t>
            </w:r>
            <w:r w:rsidRPr="00926476">
              <w:rPr>
                <w:rFonts w:hAnsi="宋体" w:cs="宋体"/>
                <w:sz w:val="21"/>
                <w:szCs w:val="21"/>
              </w:rPr>
              <w:t>/</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DNA maker (DL2000</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 xml:space="preserve">1ml/ </w:t>
            </w:r>
            <w:r w:rsidRPr="00926476">
              <w:rPr>
                <w:rFonts w:hAnsi="宋体" w:cs="宋体" w:hint="eastAsia"/>
                <w:sz w:val="21"/>
                <w:szCs w:val="21"/>
              </w:rPr>
              <w:t>支</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TRNzol</w:t>
            </w:r>
            <w:r w:rsidRPr="00926476">
              <w:rPr>
                <w:rFonts w:hAnsi="宋体" w:cs="宋体" w:hint="eastAsia"/>
                <w:sz w:val="21"/>
                <w:szCs w:val="21"/>
              </w:rPr>
              <w:t>总</w:t>
            </w:r>
            <w:r w:rsidRPr="00926476">
              <w:rPr>
                <w:rFonts w:hAnsi="宋体" w:cs="宋体"/>
                <w:sz w:val="21"/>
                <w:szCs w:val="21"/>
              </w:rPr>
              <w:t>RNA</w:t>
            </w:r>
            <w:r w:rsidRPr="00926476">
              <w:rPr>
                <w:rFonts w:hAnsi="宋体" w:cs="宋体" w:hint="eastAsia"/>
                <w:sz w:val="21"/>
                <w:szCs w:val="21"/>
              </w:rPr>
              <w:t>提取试剂</w:t>
            </w:r>
            <w:r w:rsidRPr="00926476">
              <w:rPr>
                <w:rFonts w:hAnsi="宋体" w:cs="宋体"/>
                <w:sz w:val="21"/>
                <w:szCs w:val="21"/>
              </w:rPr>
              <w:t>(DP405)</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lastRenderedPageBreak/>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50*TAE Buffer</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苏木素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209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伊红</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蛋白胶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中性树脂胶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100ml/</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十六烷基三甲基溴化铵（</w:t>
            </w:r>
            <w:r w:rsidRPr="00926476">
              <w:rPr>
                <w:rFonts w:hAnsi="宋体" w:cs="宋体"/>
                <w:sz w:val="21"/>
                <w:szCs w:val="21"/>
              </w:rPr>
              <w:t>CTAB</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AR100g</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α</w:t>
            </w:r>
            <w:r w:rsidRPr="00926476">
              <w:rPr>
                <w:rFonts w:hAnsi="宋体" w:cs="宋体"/>
                <w:sz w:val="21"/>
                <w:szCs w:val="21"/>
              </w:rPr>
              <w:t>-</w:t>
            </w:r>
            <w:r w:rsidRPr="00926476">
              <w:rPr>
                <w:rFonts w:hAnsi="宋体" w:cs="宋体" w:hint="eastAsia"/>
                <w:sz w:val="21"/>
                <w:szCs w:val="21"/>
              </w:rPr>
              <w:t>萘酚</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5g 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分液漏斗</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只</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层析柱</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玻璃</w:t>
            </w:r>
            <w:proofErr w:type="gramStart"/>
            <w:r w:rsidRPr="00926476">
              <w:rPr>
                <w:rFonts w:hAnsi="宋体" w:cs="宋体" w:hint="eastAsia"/>
                <w:sz w:val="21"/>
                <w:szCs w:val="21"/>
              </w:rPr>
              <w:t>活塞沙片层析</w:t>
            </w:r>
            <w:proofErr w:type="gramEnd"/>
            <w:r w:rsidRPr="00926476">
              <w:rPr>
                <w:rFonts w:hAnsi="宋体" w:cs="宋体" w:hint="eastAsia"/>
                <w:sz w:val="21"/>
                <w:szCs w:val="21"/>
              </w:rPr>
              <w:t>柱外径</w:t>
            </w:r>
            <w:r w:rsidRPr="00926476">
              <w:rPr>
                <w:rFonts w:hAnsi="宋体" w:cs="宋体"/>
                <w:sz w:val="21"/>
                <w:szCs w:val="21"/>
              </w:rPr>
              <w:t>15mm*</w:t>
            </w:r>
            <w:r w:rsidRPr="00926476">
              <w:rPr>
                <w:rFonts w:hAnsi="宋体" w:cs="宋体" w:hint="eastAsia"/>
                <w:sz w:val="21"/>
                <w:szCs w:val="21"/>
              </w:rPr>
              <w:t>长</w:t>
            </w:r>
            <w:r w:rsidRPr="00926476">
              <w:rPr>
                <w:rFonts w:hAnsi="宋体" w:cs="宋体"/>
                <w:sz w:val="21"/>
                <w:szCs w:val="21"/>
              </w:rPr>
              <w:t>300mm/24#/G2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根</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十二水磷酸氢二钠（</w:t>
            </w:r>
            <w:r w:rsidRPr="00926476">
              <w:rPr>
                <w:rFonts w:hAnsi="宋体" w:cs="宋体"/>
                <w:sz w:val="21"/>
                <w:szCs w:val="21"/>
              </w:rPr>
              <w:t>Na2HPO4</w:t>
            </w:r>
            <w:r w:rsidRPr="00926476">
              <w:rPr>
                <w:rFonts w:hAnsi="宋体" w:cs="宋体"/>
                <w:sz w:val="21"/>
                <w:szCs w:val="21"/>
              </w:rPr>
              <w:t>·</w:t>
            </w:r>
            <w:r w:rsidRPr="00926476">
              <w:rPr>
                <w:rFonts w:hAnsi="宋体" w:cs="宋体"/>
                <w:sz w:val="21"/>
                <w:szCs w:val="21"/>
              </w:rPr>
              <w:t>12H2O</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脂肪酶粉</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100g/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硅藻土</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2</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219</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牛胆酸盐</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w:t>
            </w:r>
            <w:r w:rsidRPr="00926476">
              <w:rPr>
                <w:rFonts w:hAnsi="宋体" w:cs="宋体" w:hint="eastAsia"/>
                <w:sz w:val="21"/>
                <w:szCs w:val="21"/>
              </w:rPr>
              <w:t>瓶</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220</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固体硫酸铵</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221</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丙酮</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7</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222</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二水磷酸二氢钠（</w:t>
            </w:r>
            <w:r w:rsidRPr="00926476">
              <w:rPr>
                <w:rFonts w:hAnsi="宋体" w:cs="宋体"/>
                <w:sz w:val="21"/>
                <w:szCs w:val="21"/>
              </w:rPr>
              <w:t>NaH2PO4</w:t>
            </w:r>
            <w:r w:rsidRPr="00926476">
              <w:rPr>
                <w:rFonts w:hAnsi="宋体" w:cs="宋体"/>
                <w:sz w:val="21"/>
                <w:szCs w:val="21"/>
              </w:rPr>
              <w:t>·</w:t>
            </w:r>
            <w:r w:rsidRPr="00926476">
              <w:rPr>
                <w:rFonts w:hAnsi="宋体" w:cs="宋体"/>
                <w:sz w:val="21"/>
                <w:szCs w:val="21"/>
              </w:rPr>
              <w:t>2H2O</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223</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乙二胺四乙酸</w:t>
            </w:r>
            <w:r w:rsidRPr="00926476">
              <w:rPr>
                <w:rFonts w:hAnsi="宋体" w:cs="宋体"/>
                <w:sz w:val="21"/>
                <w:szCs w:val="21"/>
              </w:rPr>
              <w:t>(EDTA)</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224</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氯化血红素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优级纯</w:t>
            </w:r>
            <w:r w:rsidRPr="00926476">
              <w:rPr>
                <w:rFonts w:hAnsi="宋体" w:cs="宋体"/>
                <w:sz w:val="21"/>
                <w:szCs w:val="21"/>
              </w:rPr>
              <w:t>GR</w:t>
            </w:r>
            <w:r w:rsidRPr="00926476">
              <w:rPr>
                <w:rFonts w:hAnsi="宋体" w:cs="宋体" w:hint="eastAsia"/>
                <w:sz w:val="21"/>
                <w:szCs w:val="21"/>
              </w:rPr>
              <w:t>，</w:t>
            </w:r>
            <w:r w:rsidRPr="00926476">
              <w:rPr>
                <w:rFonts w:hAnsi="宋体" w:cs="宋体"/>
                <w:sz w:val="21"/>
                <w:szCs w:val="21"/>
              </w:rPr>
              <w:t>100g/</w:t>
            </w:r>
            <w:r w:rsidRPr="00926476">
              <w:rPr>
                <w:rFonts w:hAnsi="宋体" w:cs="宋体" w:hint="eastAsia"/>
                <w:sz w:val="21"/>
                <w:szCs w:val="21"/>
              </w:rPr>
              <w:t>袋</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袋</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225</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柠檬酸三钠</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3</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226</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氯化锶</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500g</w:t>
            </w:r>
            <w:r w:rsidRPr="00926476">
              <w:rPr>
                <w:rFonts w:hAnsi="宋体" w:cs="宋体" w:hint="eastAsia"/>
                <w:sz w:val="21"/>
                <w:szCs w:val="21"/>
              </w:rPr>
              <w:t>，</w:t>
            </w:r>
            <w:r w:rsidRPr="00926476">
              <w:rPr>
                <w:rFonts w:hAnsi="宋体" w:cs="宋体"/>
                <w:sz w:val="21"/>
                <w:szCs w:val="21"/>
              </w:rPr>
              <w:t>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227</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滴定管（</w:t>
            </w:r>
            <w:r w:rsidRPr="00926476">
              <w:rPr>
                <w:rFonts w:hAnsi="宋体" w:cs="宋体"/>
                <w:sz w:val="21"/>
                <w:szCs w:val="21"/>
              </w:rPr>
              <w:t>50mL</w:t>
            </w:r>
            <w:r w:rsidRPr="00926476">
              <w:rPr>
                <w:rFonts w:hAnsi="宋体" w:cs="宋体" w:hint="eastAsia"/>
                <w:sz w:val="21"/>
                <w:szCs w:val="21"/>
              </w:rPr>
              <w:t>）</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透明、酸碱通用，</w:t>
            </w:r>
            <w:r w:rsidRPr="00926476">
              <w:rPr>
                <w:rFonts w:hAnsi="宋体" w:cs="宋体"/>
                <w:sz w:val="21"/>
                <w:szCs w:val="21"/>
              </w:rPr>
              <w:t>50ml</w:t>
            </w:r>
            <w:r w:rsidRPr="00926476">
              <w:rPr>
                <w:rFonts w:hAnsi="宋体" w:cs="宋体" w:hint="eastAsia"/>
                <w:sz w:val="21"/>
                <w:szCs w:val="21"/>
              </w:rPr>
              <w:t>，分度值</w:t>
            </w:r>
            <w:r w:rsidRPr="00926476">
              <w:rPr>
                <w:rFonts w:hAnsi="宋体" w:cs="宋体"/>
                <w:sz w:val="21"/>
                <w:szCs w:val="21"/>
              </w:rPr>
              <w:t>0.1ml</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支</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6</w:t>
            </w:r>
          </w:p>
        </w:tc>
      </w:tr>
      <w:tr w:rsidR="00926476" w:rsidRPr="00926476" w:rsidTr="003E606C">
        <w:tc>
          <w:tcPr>
            <w:tcW w:w="1144" w:type="dxa"/>
            <w:tcBorders>
              <w:top w:val="single" w:sz="4" w:space="0" w:color="auto"/>
              <w:left w:val="single" w:sz="4" w:space="0" w:color="auto"/>
              <w:bottom w:val="single" w:sz="4" w:space="0" w:color="auto"/>
              <w:right w:val="single" w:sz="4" w:space="0" w:color="auto"/>
            </w:tcBorders>
            <w:vAlign w:val="center"/>
          </w:tcPr>
          <w:p w:rsidR="00926476" w:rsidRPr="00926476" w:rsidRDefault="00926476" w:rsidP="00926476">
            <w:pPr>
              <w:adjustRightInd w:val="0"/>
              <w:snapToGrid w:val="0"/>
              <w:spacing w:line="240" w:lineRule="atLeast"/>
              <w:jc w:val="center"/>
              <w:rPr>
                <w:sz w:val="21"/>
                <w:szCs w:val="21"/>
              </w:rPr>
            </w:pPr>
            <w:r w:rsidRPr="00926476">
              <w:rPr>
                <w:rFonts w:hAnsi="宋体" w:cs="宋体"/>
                <w:sz w:val="21"/>
                <w:szCs w:val="21"/>
              </w:rPr>
              <w:fldChar w:fldCharType="begin"/>
            </w:r>
            <w:r w:rsidRPr="00926476">
              <w:rPr>
                <w:rFonts w:hAnsi="宋体" w:cs="宋体"/>
                <w:sz w:val="21"/>
                <w:szCs w:val="21"/>
              </w:rPr>
              <w:instrText xml:space="preserve"> </w:instrText>
            </w:r>
            <w:r w:rsidRPr="00926476">
              <w:rPr>
                <w:rFonts w:hAnsi="宋体" w:cs="宋体" w:hint="eastAsia"/>
                <w:sz w:val="21"/>
                <w:szCs w:val="21"/>
              </w:rPr>
              <w:instrText>SEQ no \* MERGEFORMAT</w:instrText>
            </w:r>
            <w:r w:rsidRPr="00926476">
              <w:rPr>
                <w:rFonts w:hAnsi="宋体" w:cs="宋体"/>
                <w:sz w:val="21"/>
                <w:szCs w:val="21"/>
              </w:rPr>
              <w:instrText xml:space="preserve"> </w:instrText>
            </w:r>
            <w:r w:rsidRPr="00926476">
              <w:rPr>
                <w:rFonts w:hAnsi="宋体" w:cs="宋体"/>
                <w:sz w:val="21"/>
                <w:szCs w:val="21"/>
              </w:rPr>
              <w:fldChar w:fldCharType="separate"/>
            </w:r>
            <w:r w:rsidRPr="00926476">
              <w:rPr>
                <w:rFonts w:hAnsi="宋体" w:cs="宋体"/>
                <w:noProof/>
                <w:sz w:val="21"/>
                <w:szCs w:val="21"/>
              </w:rPr>
              <w:t>228</w:t>
            </w:r>
            <w:r w:rsidRPr="00926476">
              <w:rPr>
                <w:rFonts w:hAnsi="宋体" w:cs="宋体"/>
                <w:sz w:val="21"/>
                <w:szCs w:val="21"/>
              </w:rPr>
              <w:fldChar w:fldCharType="end"/>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酚酞</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sz w:val="21"/>
                <w:szCs w:val="21"/>
              </w:rPr>
              <w:t>25g,AR</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adjustRightInd w:val="0"/>
              <w:snapToGrid w:val="0"/>
              <w:spacing w:line="240" w:lineRule="atLeast"/>
              <w:jc w:val="center"/>
              <w:rPr>
                <w:rFonts w:hAnsi="宋体" w:cs="宋体"/>
                <w:sz w:val="21"/>
                <w:szCs w:val="21"/>
              </w:rPr>
            </w:pPr>
            <w:r w:rsidRPr="00926476">
              <w:rPr>
                <w:rFonts w:hAnsi="宋体" w:cs="宋体" w:hint="eastAsia"/>
                <w:sz w:val="21"/>
                <w:szCs w:val="21"/>
              </w:rPr>
              <w:t>瓶</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26476" w:rsidRPr="00926476" w:rsidRDefault="00926476" w:rsidP="00926476">
            <w:pPr>
              <w:jc w:val="center"/>
              <w:rPr>
                <w:rFonts w:eastAsia="等线"/>
                <w:sz w:val="21"/>
                <w:szCs w:val="21"/>
              </w:rPr>
            </w:pPr>
            <w:r w:rsidRPr="00926476">
              <w:rPr>
                <w:rFonts w:eastAsia="等线"/>
                <w:sz w:val="21"/>
                <w:szCs w:val="21"/>
              </w:rPr>
              <w:t>1</w:t>
            </w:r>
          </w:p>
        </w:tc>
      </w:tr>
    </w:tbl>
    <w:p w:rsidR="00AE091C" w:rsidRDefault="00AE091C">
      <w:pPr>
        <w:adjustRightInd w:val="0"/>
        <w:snapToGrid w:val="0"/>
        <w:spacing w:line="400" w:lineRule="exact"/>
        <w:ind w:firstLineChars="200" w:firstLine="560"/>
        <w:rPr>
          <w:bCs/>
          <w:szCs w:val="28"/>
        </w:rPr>
      </w:pPr>
    </w:p>
    <w:bookmarkEnd w:id="53"/>
    <w:bookmarkEnd w:id="54"/>
    <w:bookmarkEnd w:id="55"/>
    <w:bookmarkEnd w:id="56"/>
    <w:p w:rsidR="00AE091C" w:rsidRDefault="00204DCE">
      <w:pPr>
        <w:pStyle w:val="1"/>
        <w:spacing w:line="360" w:lineRule="auto"/>
        <w:jc w:val="center"/>
        <w:rPr>
          <w:rFonts w:hAnsi="宋体" w:cs="宋体"/>
          <w:b/>
          <w:sz w:val="36"/>
          <w:szCs w:val="30"/>
        </w:rPr>
      </w:pPr>
      <w:r>
        <w:rPr>
          <w:rFonts w:hAnsi="宋体" w:cs="宋体" w:hint="eastAsia"/>
          <w:b/>
          <w:sz w:val="36"/>
          <w:szCs w:val="30"/>
        </w:rPr>
        <w:br w:type="page"/>
      </w:r>
      <w:bookmarkStart w:id="57" w:name="_Toc65660341"/>
      <w:bookmarkStart w:id="58" w:name="_Toc15492"/>
      <w:bookmarkStart w:id="59" w:name="_Toc13356"/>
      <w:bookmarkStart w:id="60" w:name="_Toc106034632"/>
      <w:bookmarkStart w:id="61" w:name="_Toc14512"/>
      <w:r>
        <w:rPr>
          <w:rFonts w:hAnsi="宋体" w:cs="宋体" w:hint="eastAsia"/>
          <w:b/>
          <w:sz w:val="36"/>
          <w:szCs w:val="30"/>
        </w:rPr>
        <w:lastRenderedPageBreak/>
        <w:t>第三</w:t>
      </w:r>
      <w:r w:rsidR="001C7B6F">
        <w:rPr>
          <w:rFonts w:hAnsi="宋体" w:cs="宋体" w:hint="eastAsia"/>
          <w:b/>
          <w:sz w:val="36"/>
          <w:szCs w:val="30"/>
        </w:rPr>
        <w:t>章</w:t>
      </w:r>
      <w:r>
        <w:rPr>
          <w:rFonts w:hAnsi="宋体" w:cs="宋体" w:hint="eastAsia"/>
          <w:b/>
          <w:sz w:val="36"/>
          <w:szCs w:val="30"/>
        </w:rPr>
        <w:t xml:space="preserve">  </w:t>
      </w:r>
      <w:bookmarkEnd w:id="48"/>
      <w:r>
        <w:rPr>
          <w:rFonts w:hAnsi="宋体" w:cs="宋体" w:hint="eastAsia"/>
          <w:b/>
          <w:sz w:val="36"/>
          <w:szCs w:val="30"/>
        </w:rPr>
        <w:t>谈判项目</w:t>
      </w:r>
      <w:bookmarkEnd w:id="57"/>
      <w:bookmarkEnd w:id="58"/>
      <w:bookmarkEnd w:id="59"/>
      <w:r w:rsidR="003E606C">
        <w:rPr>
          <w:rFonts w:hAnsi="宋体" w:cs="宋体" w:hint="eastAsia"/>
          <w:b/>
          <w:sz w:val="36"/>
          <w:szCs w:val="30"/>
        </w:rPr>
        <w:t>商务</w:t>
      </w:r>
      <w:r>
        <w:rPr>
          <w:rFonts w:hAnsi="宋体" w:cs="宋体" w:hint="eastAsia"/>
          <w:b/>
          <w:sz w:val="36"/>
          <w:szCs w:val="30"/>
        </w:rPr>
        <w:t>需求</w:t>
      </w:r>
      <w:bookmarkEnd w:id="60"/>
      <w:bookmarkEnd w:id="61"/>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62" w:name="_Toc106034633"/>
      <w:bookmarkStart w:id="63" w:name="_Toc13555"/>
      <w:bookmarkStart w:id="64" w:name="_Toc12935"/>
      <w:bookmarkStart w:id="65" w:name="_Toc65660342"/>
      <w:bookmarkStart w:id="66" w:name="_Toc342913389"/>
      <w:r>
        <w:rPr>
          <w:rFonts w:ascii="宋体" w:eastAsia="宋体" w:hAnsi="宋体" w:cs="宋体" w:hint="eastAsia"/>
          <w:sz w:val="24"/>
        </w:rPr>
        <w:t>一、</w:t>
      </w:r>
      <w:bookmarkEnd w:id="62"/>
      <w:bookmarkEnd w:id="63"/>
      <w:bookmarkEnd w:id="64"/>
      <w:bookmarkEnd w:id="65"/>
      <w:r w:rsidR="003E606C" w:rsidRPr="003E606C">
        <w:rPr>
          <w:rFonts w:ascii="宋体" w:eastAsia="宋体" w:hAnsi="宋体" w:cs="宋体" w:hint="eastAsia"/>
          <w:sz w:val="24"/>
        </w:rPr>
        <w:t>交货时间、地点及验收方式</w:t>
      </w:r>
    </w:p>
    <w:p w:rsidR="00D97F8A" w:rsidRDefault="00D97F8A" w:rsidP="00D97F8A">
      <w:pPr>
        <w:pStyle w:val="25"/>
        <w:spacing w:line="400" w:lineRule="exact"/>
        <w:ind w:firstLineChars="177" w:firstLine="425"/>
        <w:jc w:val="left"/>
        <w:outlineLvl w:val="2"/>
        <w:rPr>
          <w:rFonts w:ascii="宋体" w:hAnsi="宋体" w:cs="宋体"/>
          <w:sz w:val="24"/>
          <w:szCs w:val="24"/>
        </w:rPr>
      </w:pPr>
      <w:r w:rsidRPr="001801E9">
        <w:rPr>
          <w:rFonts w:ascii="宋体" w:hAnsi="宋体" w:cs="宋体" w:hint="eastAsia"/>
          <w:sz w:val="24"/>
          <w:szCs w:val="24"/>
        </w:rPr>
        <w:t>（一）交货时间</w:t>
      </w:r>
    </w:p>
    <w:p w:rsidR="00D97F8A" w:rsidRDefault="00D97F8A" w:rsidP="00D97F8A">
      <w:pPr>
        <w:pStyle w:val="25"/>
        <w:spacing w:line="400" w:lineRule="exact"/>
        <w:ind w:firstLineChars="177" w:firstLine="425"/>
        <w:jc w:val="left"/>
        <w:outlineLvl w:val="2"/>
        <w:rPr>
          <w:rFonts w:ascii="宋体" w:hAnsi="宋体" w:cs="宋体"/>
          <w:sz w:val="24"/>
          <w:szCs w:val="24"/>
        </w:rPr>
      </w:pPr>
      <w:r w:rsidRPr="001801E9">
        <w:rPr>
          <w:rFonts w:ascii="宋体" w:hAnsi="宋体" w:cs="宋体" w:hint="eastAsia"/>
          <w:sz w:val="24"/>
          <w:szCs w:val="24"/>
        </w:rPr>
        <w:t>采购合同签订后30</w:t>
      </w:r>
      <w:r>
        <w:rPr>
          <w:rFonts w:ascii="宋体" w:hAnsi="宋体" w:cs="宋体" w:hint="eastAsia"/>
          <w:sz w:val="24"/>
          <w:szCs w:val="24"/>
        </w:rPr>
        <w:t>天</w:t>
      </w:r>
      <w:r w:rsidRPr="001801E9">
        <w:rPr>
          <w:rFonts w:ascii="宋体" w:hAnsi="宋体" w:cs="宋体" w:hint="eastAsia"/>
          <w:sz w:val="24"/>
          <w:szCs w:val="24"/>
        </w:rPr>
        <w:t>内完成合同清单的</w:t>
      </w:r>
      <w:r>
        <w:rPr>
          <w:rFonts w:ascii="宋体" w:hAnsi="宋体" w:cs="宋体" w:hint="eastAsia"/>
          <w:sz w:val="24"/>
          <w:szCs w:val="24"/>
        </w:rPr>
        <w:t>供货</w:t>
      </w:r>
      <w:r w:rsidRPr="001801E9">
        <w:rPr>
          <w:rFonts w:ascii="宋体" w:hAnsi="宋体" w:cs="宋体" w:hint="eastAsia"/>
          <w:sz w:val="24"/>
          <w:szCs w:val="24"/>
        </w:rPr>
        <w:t>。</w:t>
      </w:r>
    </w:p>
    <w:p w:rsidR="00D97F8A" w:rsidRDefault="00D97F8A" w:rsidP="00D97F8A">
      <w:pPr>
        <w:pStyle w:val="25"/>
        <w:spacing w:line="400" w:lineRule="exact"/>
        <w:ind w:firstLineChars="177" w:firstLine="425"/>
        <w:jc w:val="left"/>
        <w:outlineLvl w:val="2"/>
        <w:rPr>
          <w:rFonts w:ascii="宋体" w:hAnsi="宋体" w:cs="宋体"/>
          <w:sz w:val="24"/>
          <w:szCs w:val="24"/>
        </w:rPr>
      </w:pPr>
      <w:r w:rsidRPr="001801E9">
        <w:rPr>
          <w:rFonts w:ascii="宋体" w:hAnsi="宋体" w:cs="宋体" w:hint="eastAsia"/>
          <w:sz w:val="24"/>
          <w:szCs w:val="24"/>
        </w:rPr>
        <w:t>（二）交货地点</w:t>
      </w:r>
    </w:p>
    <w:p w:rsidR="00D97F8A" w:rsidRDefault="00D97F8A" w:rsidP="00D97F8A">
      <w:pPr>
        <w:pStyle w:val="25"/>
        <w:spacing w:line="400" w:lineRule="exact"/>
        <w:ind w:firstLineChars="177" w:firstLine="425"/>
        <w:jc w:val="left"/>
        <w:outlineLvl w:val="2"/>
        <w:rPr>
          <w:rFonts w:ascii="宋体" w:hAnsi="宋体" w:cs="宋体"/>
          <w:sz w:val="24"/>
          <w:szCs w:val="24"/>
        </w:rPr>
      </w:pPr>
      <w:r w:rsidRPr="001801E9">
        <w:rPr>
          <w:rFonts w:ascii="宋体" w:hAnsi="宋体" w:cs="宋体" w:hint="eastAsia"/>
          <w:sz w:val="24"/>
          <w:szCs w:val="24"/>
        </w:rPr>
        <w:t>交货地点：</w:t>
      </w:r>
      <w:r>
        <w:rPr>
          <w:rFonts w:ascii="宋体" w:hAnsi="宋体" w:cs="宋体" w:hint="eastAsia"/>
          <w:sz w:val="24"/>
          <w:szCs w:val="24"/>
        </w:rPr>
        <w:t>采购人指定地点</w:t>
      </w:r>
    </w:p>
    <w:p w:rsidR="00D97F8A" w:rsidRPr="001801E9" w:rsidRDefault="00D97F8A" w:rsidP="00D97F8A">
      <w:pPr>
        <w:pStyle w:val="25"/>
        <w:spacing w:line="400" w:lineRule="exact"/>
        <w:ind w:firstLineChars="177" w:firstLine="425"/>
        <w:jc w:val="left"/>
        <w:outlineLvl w:val="2"/>
        <w:rPr>
          <w:rFonts w:ascii="宋体" w:hAnsi="宋体" w:cs="宋体"/>
          <w:sz w:val="24"/>
          <w:szCs w:val="24"/>
        </w:rPr>
      </w:pPr>
      <w:r w:rsidRPr="001801E9">
        <w:rPr>
          <w:rFonts w:ascii="宋体" w:hAnsi="宋体" w:cs="宋体" w:hint="eastAsia"/>
          <w:sz w:val="24"/>
          <w:szCs w:val="24"/>
        </w:rPr>
        <w:t>（三）验收方式</w:t>
      </w:r>
      <w:r>
        <w:rPr>
          <w:rFonts w:ascii="宋体" w:hAnsi="宋体" w:cs="宋体" w:hint="eastAsia"/>
          <w:sz w:val="24"/>
          <w:szCs w:val="24"/>
        </w:rPr>
        <w:t>和标准</w:t>
      </w:r>
    </w:p>
    <w:p w:rsidR="00AE091C" w:rsidRDefault="00D97F8A" w:rsidP="00D97F8A">
      <w:pPr>
        <w:spacing w:line="400" w:lineRule="exact"/>
        <w:ind w:firstLineChars="200" w:firstLine="480"/>
        <w:jc w:val="left"/>
        <w:rPr>
          <w:rFonts w:ascii="宋体" w:hAnsi="宋体" w:cs="宋体"/>
          <w:sz w:val="24"/>
          <w:szCs w:val="24"/>
        </w:rPr>
      </w:pPr>
      <w:r w:rsidRPr="00D97F8A">
        <w:rPr>
          <w:rFonts w:ascii="宋体" w:hAnsi="宋体" w:cs="宋体" w:hint="eastAsia"/>
          <w:sz w:val="24"/>
          <w:szCs w:val="24"/>
        </w:rPr>
        <w:t>应严格按照政府采购相关法律法规以及《财政部关于进一步加强政府采购需求和履约验收管理的指导意见》（财库〔2016〕205号）的要求、采购文件的质量要求和技术指标、成交供应商的响应文件及承诺以及合同约定标准进行验收。</w:t>
      </w:r>
    </w:p>
    <w:p w:rsidR="00AE091C" w:rsidRDefault="00204DCE">
      <w:pPr>
        <w:pStyle w:val="23"/>
        <w:adjustRightInd w:val="0"/>
        <w:snapToGrid w:val="0"/>
        <w:spacing w:before="0" w:after="0" w:line="400" w:lineRule="exact"/>
        <w:ind w:firstLineChars="200" w:firstLine="482"/>
        <w:rPr>
          <w:rFonts w:ascii="宋体" w:eastAsia="宋体" w:hAnsi="宋体" w:cs="宋体"/>
          <w:sz w:val="24"/>
          <w:szCs w:val="24"/>
        </w:rPr>
      </w:pPr>
      <w:bookmarkStart w:id="67" w:name="_Toc12184"/>
      <w:bookmarkStart w:id="68" w:name="_Toc122"/>
      <w:bookmarkStart w:id="69" w:name="_Toc65660344"/>
      <w:bookmarkStart w:id="70" w:name="_Toc106034635"/>
      <w:r>
        <w:rPr>
          <w:rFonts w:ascii="宋体" w:eastAsia="宋体" w:hAnsi="宋体" w:cs="宋体" w:hint="eastAsia"/>
          <w:sz w:val="24"/>
        </w:rPr>
        <w:t>二、报价要求</w:t>
      </w:r>
      <w:bookmarkEnd w:id="67"/>
      <w:bookmarkEnd w:id="68"/>
      <w:bookmarkEnd w:id="69"/>
      <w:bookmarkEnd w:id="70"/>
    </w:p>
    <w:p w:rsidR="00AE091C" w:rsidRDefault="00D97F8A" w:rsidP="00D97F8A">
      <w:pPr>
        <w:spacing w:line="400" w:lineRule="exact"/>
        <w:ind w:firstLineChars="200" w:firstLine="480"/>
        <w:rPr>
          <w:rFonts w:ascii="宋体" w:hAnsi="宋体" w:cs="宋体"/>
          <w:sz w:val="24"/>
          <w:szCs w:val="24"/>
        </w:rPr>
      </w:pPr>
      <w:r w:rsidRPr="00D97F8A">
        <w:rPr>
          <w:rFonts w:ascii="宋体" w:hAnsi="宋体" w:cs="宋体" w:hint="eastAsia"/>
          <w:sz w:val="24"/>
          <w:szCs w:val="24"/>
        </w:rPr>
        <w:t>报价应是包含完成项目所需的全部费用，包含物资费、人工费、运输、装卸、及其他有关各项的含税费用等。合同履行过程中，成交供应商不得再收取其他任何费用。</w:t>
      </w:r>
      <w:r>
        <w:rPr>
          <w:rFonts w:ascii="宋体" w:hAnsi="宋体" w:cs="宋体"/>
          <w:sz w:val="24"/>
          <w:szCs w:val="24"/>
        </w:rPr>
        <w:t xml:space="preserve"> </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71" w:name="_Toc7562"/>
      <w:bookmarkStart w:id="72" w:name="_Toc65660345"/>
      <w:bookmarkStart w:id="73" w:name="_Toc106034636"/>
      <w:bookmarkStart w:id="74" w:name="_Toc9192"/>
      <w:r>
        <w:rPr>
          <w:rFonts w:ascii="宋体" w:eastAsia="宋体" w:hAnsi="宋体" w:cs="宋体" w:hint="eastAsia"/>
          <w:sz w:val="24"/>
        </w:rPr>
        <w:t>三、付款方式</w:t>
      </w:r>
      <w:bookmarkEnd w:id="71"/>
      <w:bookmarkEnd w:id="72"/>
      <w:bookmarkEnd w:id="73"/>
      <w:bookmarkEnd w:id="74"/>
    </w:p>
    <w:p w:rsidR="00DB4592" w:rsidRPr="00DB4592" w:rsidRDefault="00DB4592" w:rsidP="00DB4592">
      <w:pPr>
        <w:snapToGrid w:val="0"/>
        <w:spacing w:line="400" w:lineRule="exact"/>
        <w:ind w:firstLineChars="200" w:firstLine="480"/>
        <w:rPr>
          <w:rFonts w:ascii="宋体" w:hAnsi="宋体" w:cs="宋体"/>
          <w:kern w:val="0"/>
          <w:sz w:val="24"/>
          <w:szCs w:val="24"/>
        </w:rPr>
      </w:pPr>
      <w:r w:rsidRPr="00DB4592">
        <w:rPr>
          <w:rFonts w:ascii="宋体" w:hAnsi="宋体" w:cs="宋体" w:hint="eastAsia"/>
          <w:kern w:val="0"/>
          <w:sz w:val="24"/>
          <w:szCs w:val="24"/>
        </w:rPr>
        <w:t>（一）合同签订时，供应商缴纳合同金额5%的保证金。</w:t>
      </w:r>
    </w:p>
    <w:p w:rsidR="00DB4592" w:rsidRPr="00DB4592" w:rsidRDefault="00DB4592" w:rsidP="00DB4592">
      <w:pPr>
        <w:snapToGrid w:val="0"/>
        <w:spacing w:line="400" w:lineRule="exact"/>
        <w:ind w:firstLineChars="200" w:firstLine="480"/>
        <w:rPr>
          <w:rFonts w:ascii="宋体" w:hAnsi="宋体" w:cs="宋体"/>
          <w:kern w:val="0"/>
          <w:sz w:val="24"/>
          <w:szCs w:val="24"/>
        </w:rPr>
      </w:pPr>
      <w:r w:rsidRPr="00DB4592">
        <w:rPr>
          <w:rFonts w:ascii="宋体" w:hAnsi="宋体" w:cs="宋体" w:hint="eastAsia"/>
          <w:kern w:val="0"/>
          <w:sz w:val="24"/>
          <w:szCs w:val="24"/>
        </w:rPr>
        <w:t>（二）</w:t>
      </w:r>
      <w:r w:rsidR="00D97F8A" w:rsidRPr="00D97F8A">
        <w:rPr>
          <w:rFonts w:ascii="宋体" w:hAnsi="宋体" w:cs="宋体" w:hint="eastAsia"/>
          <w:kern w:val="0"/>
          <w:sz w:val="24"/>
          <w:szCs w:val="24"/>
        </w:rPr>
        <w:t>交货完毕并验收合格后，成交供应商提供相关报销票据给采购人，采购人收到票据后30日内完成支付合同总金额100%款项。</w:t>
      </w:r>
    </w:p>
    <w:p w:rsidR="00AE091C" w:rsidRDefault="00DB4592" w:rsidP="00DB4592">
      <w:pPr>
        <w:snapToGrid w:val="0"/>
        <w:spacing w:line="400" w:lineRule="exact"/>
        <w:ind w:firstLineChars="200" w:firstLine="480"/>
        <w:rPr>
          <w:rFonts w:ascii="宋体" w:hAnsi="宋体" w:cs="宋体"/>
          <w:sz w:val="24"/>
          <w:szCs w:val="24"/>
        </w:rPr>
      </w:pPr>
      <w:r w:rsidRPr="00DB4592">
        <w:rPr>
          <w:rFonts w:ascii="宋体" w:hAnsi="宋体" w:cs="宋体" w:hint="eastAsia"/>
          <w:kern w:val="0"/>
          <w:sz w:val="24"/>
          <w:szCs w:val="24"/>
        </w:rPr>
        <w:t>（三）成交供应商不按双方签订的合同履约，则其全部履约保证金不予退还，履约保证金不足以赔偿损失的，按实际损失赔偿。供货商完成供货，并按约定正常履约</w:t>
      </w:r>
      <w:r w:rsidR="00D97F8A">
        <w:rPr>
          <w:rFonts w:ascii="宋体" w:hAnsi="宋体" w:cs="宋体" w:hint="eastAsia"/>
          <w:kern w:val="0"/>
          <w:sz w:val="24"/>
          <w:szCs w:val="24"/>
        </w:rPr>
        <w:t>半年</w:t>
      </w:r>
      <w:r w:rsidRPr="00DB4592">
        <w:rPr>
          <w:rFonts w:ascii="宋体" w:hAnsi="宋体" w:cs="宋体" w:hint="eastAsia"/>
          <w:kern w:val="0"/>
          <w:sz w:val="24"/>
          <w:szCs w:val="24"/>
        </w:rPr>
        <w:t>后，可向采购人申请全额无息退还履约保证金。</w:t>
      </w:r>
    </w:p>
    <w:p w:rsidR="00AE091C" w:rsidRDefault="00DB4592">
      <w:pPr>
        <w:pStyle w:val="23"/>
        <w:adjustRightInd w:val="0"/>
        <w:snapToGrid w:val="0"/>
        <w:spacing w:before="0" w:after="0" w:line="400" w:lineRule="exact"/>
        <w:ind w:firstLineChars="200" w:firstLine="482"/>
        <w:rPr>
          <w:rFonts w:ascii="宋体" w:eastAsia="宋体" w:hAnsi="宋体" w:cs="宋体"/>
          <w:sz w:val="24"/>
        </w:rPr>
      </w:pPr>
      <w:bookmarkStart w:id="75" w:name="_Toc65660348"/>
      <w:bookmarkStart w:id="76" w:name="_Toc31659"/>
      <w:bookmarkStart w:id="77" w:name="_Toc106034639"/>
      <w:bookmarkStart w:id="78" w:name="_Toc21248"/>
      <w:r>
        <w:rPr>
          <w:rFonts w:ascii="宋体" w:eastAsia="宋体" w:hAnsi="宋体" w:cs="宋体" w:hint="eastAsia"/>
          <w:sz w:val="24"/>
        </w:rPr>
        <w:t>四</w:t>
      </w:r>
      <w:r w:rsidR="00204DCE">
        <w:rPr>
          <w:rFonts w:ascii="宋体" w:eastAsia="宋体" w:hAnsi="宋体" w:cs="宋体" w:hint="eastAsia"/>
          <w:sz w:val="24"/>
        </w:rPr>
        <w:t>、其他</w:t>
      </w:r>
      <w:bookmarkEnd w:id="75"/>
      <w:bookmarkEnd w:id="76"/>
      <w:bookmarkEnd w:id="77"/>
      <w:bookmarkEnd w:id="78"/>
    </w:p>
    <w:p w:rsidR="004C578F" w:rsidRDefault="004C578F" w:rsidP="00DB4592">
      <w:pPr>
        <w:snapToGrid w:val="0"/>
        <w:spacing w:line="400" w:lineRule="exact"/>
        <w:ind w:firstLineChars="200" w:firstLine="480"/>
        <w:rPr>
          <w:rFonts w:ascii="宋体" w:hAnsi="宋体" w:cs="宋体"/>
          <w:sz w:val="24"/>
          <w:szCs w:val="24"/>
        </w:rPr>
      </w:pPr>
      <w:r>
        <w:rPr>
          <w:rFonts w:ascii="宋体" w:hAnsi="宋体" w:cs="宋体" w:hint="eastAsia"/>
          <w:sz w:val="24"/>
          <w:szCs w:val="24"/>
        </w:rPr>
        <w:t>（一）提供的货物如果有质量问题或效期问题，应无条件退换。</w:t>
      </w:r>
    </w:p>
    <w:p w:rsidR="00AE091C" w:rsidRDefault="004C578F" w:rsidP="00DB4592">
      <w:pPr>
        <w:snapToGrid w:val="0"/>
        <w:spacing w:line="400" w:lineRule="exact"/>
        <w:ind w:firstLineChars="200" w:firstLine="480"/>
        <w:rPr>
          <w:rFonts w:ascii="宋体" w:hAnsi="宋体" w:cs="宋体"/>
          <w:sz w:val="24"/>
          <w:szCs w:val="24"/>
        </w:rPr>
      </w:pPr>
      <w:r>
        <w:rPr>
          <w:rFonts w:ascii="宋体" w:hAnsi="宋体" w:cs="宋体" w:hint="eastAsia"/>
          <w:sz w:val="24"/>
          <w:szCs w:val="24"/>
        </w:rPr>
        <w:t>（二）</w:t>
      </w:r>
      <w:r w:rsidR="00204DCE">
        <w:rPr>
          <w:rFonts w:ascii="宋体" w:hAnsi="宋体" w:cs="宋体" w:hint="eastAsia"/>
          <w:sz w:val="24"/>
          <w:szCs w:val="24"/>
        </w:rPr>
        <w:t>其他未尽事宜由供需双方在采购合同中详细约定。</w:t>
      </w:r>
    </w:p>
    <w:p w:rsidR="00AE091C" w:rsidRDefault="00204DCE">
      <w:pPr>
        <w:pStyle w:val="1"/>
        <w:spacing w:line="360" w:lineRule="auto"/>
        <w:jc w:val="center"/>
        <w:rPr>
          <w:rFonts w:hAnsi="宋体" w:cs="宋体"/>
          <w:b/>
          <w:sz w:val="36"/>
          <w:szCs w:val="30"/>
        </w:rPr>
      </w:pPr>
      <w:r>
        <w:rPr>
          <w:rFonts w:hAnsi="宋体" w:cs="宋体" w:hint="eastAsia"/>
          <w:b/>
          <w:sz w:val="36"/>
          <w:szCs w:val="30"/>
        </w:rPr>
        <w:br w:type="page"/>
      </w:r>
      <w:bookmarkStart w:id="79" w:name="_Toc16123"/>
      <w:bookmarkStart w:id="80" w:name="_Toc14938"/>
      <w:bookmarkStart w:id="81" w:name="_Toc24195"/>
      <w:bookmarkStart w:id="82" w:name="_Toc106034640"/>
      <w:bookmarkStart w:id="83" w:name="_Toc65660349"/>
      <w:r>
        <w:rPr>
          <w:rFonts w:hAnsi="宋体" w:cs="宋体" w:hint="eastAsia"/>
          <w:b/>
          <w:sz w:val="36"/>
          <w:szCs w:val="30"/>
        </w:rPr>
        <w:lastRenderedPageBreak/>
        <w:t>第四</w:t>
      </w:r>
      <w:r w:rsidR="001C7B6F">
        <w:rPr>
          <w:rFonts w:hAnsi="宋体" w:cs="宋体" w:hint="eastAsia"/>
          <w:b/>
          <w:sz w:val="36"/>
          <w:szCs w:val="30"/>
        </w:rPr>
        <w:t>章</w:t>
      </w:r>
      <w:r>
        <w:rPr>
          <w:rFonts w:hAnsi="宋体" w:cs="宋体" w:hint="eastAsia"/>
          <w:b/>
          <w:sz w:val="36"/>
          <w:szCs w:val="30"/>
        </w:rPr>
        <w:t xml:space="preserve">  采购程序、评定成交的标准、无效谈判及采购终止</w:t>
      </w:r>
      <w:bookmarkEnd w:id="79"/>
      <w:bookmarkEnd w:id="80"/>
      <w:bookmarkEnd w:id="81"/>
      <w:bookmarkEnd w:id="82"/>
      <w:bookmarkEnd w:id="83"/>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84" w:name="_Toc65660350"/>
      <w:bookmarkStart w:id="85" w:name="_Toc5167"/>
      <w:bookmarkStart w:id="86" w:name="_Toc9361"/>
      <w:bookmarkStart w:id="87" w:name="_Toc106034641"/>
      <w:bookmarkStart w:id="88" w:name="_Toc64732012"/>
      <w:r>
        <w:rPr>
          <w:rFonts w:ascii="宋体" w:eastAsia="宋体" w:hAnsi="宋体" w:cs="宋体" w:hint="eastAsia"/>
          <w:sz w:val="24"/>
        </w:rPr>
        <w:t>一、采购程序</w:t>
      </w:r>
      <w:bookmarkEnd w:id="84"/>
      <w:bookmarkEnd w:id="85"/>
      <w:bookmarkEnd w:id="86"/>
      <w:bookmarkEnd w:id="87"/>
      <w:bookmarkEnd w:id="88"/>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（一）谈判按竞争性谈判文件规定的时间和地点进行。供应商须有法定代表人（或其授权代表）或自然人参加并签到。</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 xml:space="preserve">（二）竞争性谈判以抽签的形式确定谈判顺序，由本项目谈判小组分别与各供应商进行谈判。在谈判前，对各供应商的资格条件、实质性响应等进行审查。 </w:t>
      </w:r>
    </w:p>
    <w:p w:rsidR="00AE091C" w:rsidRDefault="00204DCE">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AE091C" w:rsidTr="00DB4592">
        <w:tc>
          <w:tcPr>
            <w:tcW w:w="817" w:type="dxa"/>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检查内容</w:t>
            </w:r>
          </w:p>
        </w:tc>
      </w:tr>
      <w:tr w:rsidR="00AE091C" w:rsidTr="00DB4592">
        <w:tc>
          <w:tcPr>
            <w:tcW w:w="817" w:type="dxa"/>
            <w:vMerge w:val="restart"/>
            <w:vAlign w:val="center"/>
          </w:tcPr>
          <w:p w:rsidR="00AE091C" w:rsidRDefault="00204DCE">
            <w:pPr>
              <w:jc w:val="center"/>
              <w:rPr>
                <w:rFonts w:ascii="宋体" w:hAnsi="宋体" w:cs="宋体"/>
                <w:sz w:val="21"/>
                <w:szCs w:val="21"/>
              </w:rPr>
            </w:pPr>
            <w:r>
              <w:rPr>
                <w:rFonts w:ascii="宋体" w:hAnsi="宋体" w:cs="宋体" w:hint="eastAsia"/>
                <w:sz w:val="21"/>
                <w:szCs w:val="21"/>
              </w:rPr>
              <w:t>（一）</w:t>
            </w:r>
          </w:p>
        </w:tc>
        <w:tc>
          <w:tcPr>
            <w:tcW w:w="709" w:type="dxa"/>
            <w:vMerge w:val="restart"/>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1.具有独立承担民事责任的能力</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AE091C" w:rsidRDefault="00204DCE">
            <w:pPr>
              <w:rPr>
                <w:rFonts w:ascii="宋体" w:hAnsi="宋体" w:cs="宋体"/>
                <w:sz w:val="21"/>
                <w:szCs w:val="21"/>
              </w:rPr>
            </w:pPr>
            <w:r>
              <w:rPr>
                <w:rFonts w:ascii="宋体" w:hAnsi="宋体" w:cs="宋体" w:hint="eastAsia"/>
                <w:sz w:val="21"/>
                <w:szCs w:val="21"/>
              </w:rPr>
              <w:t>2.供应</w:t>
            </w:r>
            <w:proofErr w:type="gramStart"/>
            <w:r>
              <w:rPr>
                <w:rFonts w:ascii="宋体" w:hAnsi="宋体" w:cs="宋体" w:hint="eastAsia"/>
                <w:sz w:val="21"/>
                <w:szCs w:val="21"/>
              </w:rPr>
              <w:t>商法定</w:t>
            </w:r>
            <w:proofErr w:type="gramEnd"/>
            <w:r>
              <w:rPr>
                <w:rFonts w:ascii="宋体" w:hAnsi="宋体" w:cs="宋体" w:hint="eastAsia"/>
                <w:sz w:val="21"/>
                <w:szCs w:val="21"/>
              </w:rPr>
              <w:t>代表人身份证明和法定代表人授权代表委托书。</w:t>
            </w: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Merge w:val="restart"/>
            <w:vAlign w:val="center"/>
          </w:tcPr>
          <w:p w:rsidR="00AE091C" w:rsidRDefault="00204DCE">
            <w:pPr>
              <w:rPr>
                <w:rFonts w:ascii="宋体" w:hAnsi="宋体" w:cs="宋体"/>
                <w:b/>
                <w:sz w:val="21"/>
                <w:szCs w:val="21"/>
              </w:rPr>
            </w:pPr>
            <w:r>
              <w:rPr>
                <w:rFonts w:ascii="宋体" w:hAnsi="宋体" w:cs="宋体" w:hint="eastAsia"/>
                <w:sz w:val="21"/>
                <w:szCs w:val="21"/>
              </w:rPr>
              <w:t>供应商提供“基本资格条件承诺函”（格式详见第七</w:t>
            </w:r>
            <w:r w:rsidR="001C7B6F">
              <w:rPr>
                <w:rFonts w:ascii="宋体" w:hAnsi="宋体" w:cs="宋体" w:hint="eastAsia"/>
                <w:sz w:val="21"/>
                <w:szCs w:val="21"/>
              </w:rPr>
              <w:t>章</w:t>
            </w:r>
            <w:r>
              <w:rPr>
                <w:rFonts w:ascii="宋体" w:hAnsi="宋体" w:cs="宋体" w:hint="eastAsia"/>
                <w:sz w:val="21"/>
                <w:szCs w:val="21"/>
              </w:rPr>
              <w:t>）</w:t>
            </w: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267" w:type="dxa"/>
            <w:vMerge/>
            <w:vAlign w:val="center"/>
          </w:tcPr>
          <w:p w:rsidR="00AE091C" w:rsidRDefault="00AE091C">
            <w:pPr>
              <w:rPr>
                <w:rFonts w:ascii="宋体" w:hAnsi="宋体" w:cs="宋体"/>
                <w:sz w:val="21"/>
                <w:szCs w:val="21"/>
              </w:rPr>
            </w:pP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267" w:type="dxa"/>
            <w:vMerge/>
            <w:vAlign w:val="center"/>
          </w:tcPr>
          <w:p w:rsidR="00AE091C" w:rsidRDefault="00AE091C">
            <w:pPr>
              <w:rPr>
                <w:rFonts w:ascii="宋体" w:hAnsi="宋体" w:cs="宋体"/>
                <w:sz w:val="21"/>
                <w:szCs w:val="21"/>
              </w:rPr>
            </w:pPr>
          </w:p>
        </w:tc>
      </w:tr>
      <w:tr w:rsidR="00AE091C" w:rsidTr="00DB4592">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lang w:val="zh-CN"/>
              </w:rPr>
            </w:pPr>
          </w:p>
        </w:tc>
        <w:tc>
          <w:tcPr>
            <w:tcW w:w="2835" w:type="dxa"/>
            <w:vAlign w:val="center"/>
          </w:tcPr>
          <w:p w:rsidR="00AE091C" w:rsidRDefault="00204DCE">
            <w:pPr>
              <w:rPr>
                <w:rFonts w:ascii="宋体" w:hAnsi="宋体" w:cs="宋体"/>
                <w:sz w:val="21"/>
                <w:szCs w:val="21"/>
                <w:lang w:val="zh-CN"/>
              </w:rPr>
            </w:pPr>
            <w:r>
              <w:rPr>
                <w:rFonts w:ascii="宋体" w:hAnsi="宋体" w:cs="宋体" w:hint="eastAsia"/>
                <w:sz w:val="21"/>
                <w:szCs w:val="21"/>
              </w:rPr>
              <w:t>5.参加政府采购活动前三年内，在经营活动中没有重大违法记录</w:t>
            </w:r>
          </w:p>
        </w:tc>
        <w:tc>
          <w:tcPr>
            <w:tcW w:w="5267" w:type="dxa"/>
            <w:vMerge/>
            <w:vAlign w:val="center"/>
          </w:tcPr>
          <w:p w:rsidR="00AE091C" w:rsidRDefault="00AE091C">
            <w:pPr>
              <w:rPr>
                <w:rFonts w:ascii="宋体" w:hAnsi="宋体" w:cs="宋体"/>
                <w:b/>
                <w:sz w:val="21"/>
                <w:szCs w:val="21"/>
              </w:rPr>
            </w:pPr>
          </w:p>
        </w:tc>
      </w:tr>
      <w:tr w:rsidR="00AE091C" w:rsidTr="00DB4592">
        <w:trPr>
          <w:trHeight w:val="475"/>
        </w:trPr>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6.法律、行政法规规定的其他条件</w:t>
            </w:r>
          </w:p>
        </w:tc>
        <w:tc>
          <w:tcPr>
            <w:tcW w:w="5267" w:type="dxa"/>
            <w:vAlign w:val="center"/>
          </w:tcPr>
          <w:p w:rsidR="00AE091C" w:rsidRDefault="00AE091C">
            <w:pPr>
              <w:rPr>
                <w:rFonts w:ascii="宋体" w:hAnsi="宋体" w:cs="宋体"/>
                <w:sz w:val="21"/>
                <w:szCs w:val="21"/>
              </w:rPr>
            </w:pPr>
          </w:p>
        </w:tc>
      </w:tr>
      <w:tr w:rsidR="00AE091C" w:rsidTr="00DB4592">
        <w:trPr>
          <w:trHeight w:val="475"/>
        </w:trPr>
        <w:tc>
          <w:tcPr>
            <w:tcW w:w="817" w:type="dxa"/>
            <w:vMerge/>
            <w:vAlign w:val="center"/>
          </w:tcPr>
          <w:p w:rsidR="00AE091C" w:rsidRDefault="00AE091C">
            <w:pPr>
              <w:jc w:val="center"/>
              <w:rPr>
                <w:rFonts w:ascii="宋体" w:hAnsi="宋体" w:cs="宋体"/>
                <w:sz w:val="21"/>
                <w:szCs w:val="21"/>
              </w:rPr>
            </w:pPr>
          </w:p>
        </w:tc>
        <w:tc>
          <w:tcPr>
            <w:tcW w:w="709" w:type="dxa"/>
            <w:vMerge/>
            <w:vAlign w:val="center"/>
          </w:tcPr>
          <w:p w:rsidR="00AE091C" w:rsidRDefault="00AE091C">
            <w:pPr>
              <w:rPr>
                <w:rFonts w:ascii="宋体" w:hAnsi="宋体" w:cs="宋体"/>
                <w:sz w:val="21"/>
                <w:szCs w:val="21"/>
              </w:rPr>
            </w:pPr>
          </w:p>
        </w:tc>
        <w:tc>
          <w:tcPr>
            <w:tcW w:w="2835" w:type="dxa"/>
            <w:vAlign w:val="center"/>
          </w:tcPr>
          <w:p w:rsidR="00AE091C" w:rsidRDefault="00204DCE">
            <w:pPr>
              <w:rPr>
                <w:rFonts w:ascii="宋体" w:hAnsi="宋体" w:cs="宋体"/>
                <w:sz w:val="21"/>
                <w:szCs w:val="21"/>
              </w:rPr>
            </w:pPr>
            <w:r>
              <w:rPr>
                <w:rFonts w:ascii="宋体" w:hAnsi="宋体" w:cs="宋体" w:hint="eastAsia"/>
                <w:sz w:val="21"/>
                <w:szCs w:val="21"/>
              </w:rPr>
              <w:t>7.本项目的特定资格要求</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按“第一</w:t>
            </w:r>
            <w:r w:rsidR="001C7B6F">
              <w:rPr>
                <w:rFonts w:ascii="宋体" w:hAnsi="宋体" w:cs="宋体" w:hint="eastAsia"/>
                <w:sz w:val="21"/>
                <w:szCs w:val="21"/>
              </w:rPr>
              <w:t>章</w:t>
            </w:r>
            <w:r>
              <w:rPr>
                <w:rFonts w:ascii="宋体" w:hAnsi="宋体" w:cs="宋体" w:hint="eastAsia"/>
                <w:sz w:val="21"/>
                <w:szCs w:val="21"/>
              </w:rPr>
              <w:t>三、供应商资格要求（三）本项目的特定资格要求”的要求提交（如果有）。</w:t>
            </w:r>
          </w:p>
        </w:tc>
      </w:tr>
      <w:tr w:rsidR="00AE091C" w:rsidTr="00DB4592">
        <w:tc>
          <w:tcPr>
            <w:tcW w:w="817" w:type="dxa"/>
            <w:vAlign w:val="center"/>
          </w:tcPr>
          <w:p w:rsidR="00AE091C" w:rsidRDefault="00204DCE">
            <w:pPr>
              <w:jc w:val="center"/>
              <w:rPr>
                <w:rFonts w:ascii="宋体" w:hAnsi="宋体" w:cs="宋体"/>
                <w:sz w:val="21"/>
                <w:szCs w:val="21"/>
              </w:rPr>
            </w:pPr>
            <w:r>
              <w:rPr>
                <w:rFonts w:ascii="宋体" w:hAnsi="宋体" w:cs="宋体" w:hint="eastAsia"/>
                <w:sz w:val="21"/>
                <w:szCs w:val="21"/>
              </w:rPr>
              <w:t>（二）</w:t>
            </w:r>
          </w:p>
        </w:tc>
        <w:tc>
          <w:tcPr>
            <w:tcW w:w="3544" w:type="dxa"/>
            <w:gridSpan w:val="2"/>
            <w:vAlign w:val="center"/>
          </w:tcPr>
          <w:p w:rsidR="00AE091C" w:rsidRDefault="00204DCE">
            <w:pPr>
              <w:rPr>
                <w:rFonts w:ascii="宋体" w:hAnsi="宋体" w:cs="宋体"/>
                <w:sz w:val="21"/>
                <w:szCs w:val="21"/>
              </w:rPr>
            </w:pPr>
            <w:r>
              <w:rPr>
                <w:rFonts w:ascii="宋体" w:hAnsi="宋体" w:cs="宋体" w:hint="eastAsia"/>
                <w:sz w:val="21"/>
                <w:szCs w:val="21"/>
              </w:rPr>
              <w:t>落实政府采购政策需满足的资格要求</w:t>
            </w:r>
          </w:p>
        </w:tc>
        <w:tc>
          <w:tcPr>
            <w:tcW w:w="5267" w:type="dxa"/>
            <w:vAlign w:val="center"/>
          </w:tcPr>
          <w:p w:rsidR="00AE091C" w:rsidRDefault="00204DCE">
            <w:pPr>
              <w:rPr>
                <w:rFonts w:ascii="宋体" w:hAnsi="宋体" w:cs="宋体"/>
                <w:sz w:val="21"/>
                <w:szCs w:val="21"/>
              </w:rPr>
            </w:pPr>
            <w:r>
              <w:rPr>
                <w:rFonts w:ascii="宋体" w:hAnsi="宋体" w:cs="宋体" w:hint="eastAsia"/>
                <w:sz w:val="21"/>
                <w:szCs w:val="21"/>
              </w:rPr>
              <w:t>按“第一</w:t>
            </w:r>
            <w:r w:rsidR="001C7B6F">
              <w:rPr>
                <w:rFonts w:ascii="宋体" w:hAnsi="宋体" w:cs="宋体" w:hint="eastAsia"/>
                <w:sz w:val="21"/>
                <w:szCs w:val="21"/>
              </w:rPr>
              <w:t>章</w:t>
            </w:r>
            <w:r>
              <w:rPr>
                <w:rFonts w:ascii="宋体" w:hAnsi="宋体" w:cs="宋体" w:hint="eastAsia"/>
                <w:sz w:val="21"/>
                <w:szCs w:val="21"/>
              </w:rPr>
              <w:t>三、供应商资格要求（二）落实政府采购政策需满足的资格要求”的要求提交（如果有）。</w:t>
            </w:r>
          </w:p>
        </w:tc>
      </w:tr>
    </w:tbl>
    <w:p w:rsidR="00AE091C" w:rsidRDefault="00204DCE" w:rsidP="00DB4592">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AE091C">
        <w:trPr>
          <w:trHeight w:val="321"/>
        </w:trPr>
        <w:tc>
          <w:tcPr>
            <w:tcW w:w="675"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序号</w:t>
            </w:r>
          </w:p>
        </w:tc>
        <w:tc>
          <w:tcPr>
            <w:tcW w:w="2694"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vAlign w:val="center"/>
          </w:tcPr>
          <w:p w:rsidR="00AE091C" w:rsidRDefault="00204DCE">
            <w:pPr>
              <w:jc w:val="center"/>
              <w:rPr>
                <w:rFonts w:ascii="宋体" w:hAnsi="宋体" w:cs="宋体"/>
                <w:b/>
                <w:kern w:val="0"/>
                <w:sz w:val="21"/>
                <w:szCs w:val="21"/>
              </w:rPr>
            </w:pPr>
            <w:r>
              <w:rPr>
                <w:rFonts w:ascii="宋体" w:hAnsi="宋体" w:cs="宋体" w:hint="eastAsia"/>
                <w:b/>
                <w:kern w:val="0"/>
                <w:sz w:val="21"/>
                <w:szCs w:val="21"/>
              </w:rPr>
              <w:t>审查标准</w:t>
            </w:r>
          </w:p>
        </w:tc>
      </w:tr>
      <w:tr w:rsidR="00AE091C">
        <w:trPr>
          <w:trHeight w:val="384"/>
        </w:trPr>
        <w:tc>
          <w:tcPr>
            <w:tcW w:w="675" w:type="dxa"/>
            <w:vMerge w:val="restart"/>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1</w:t>
            </w:r>
          </w:p>
        </w:tc>
        <w:tc>
          <w:tcPr>
            <w:tcW w:w="2694" w:type="dxa"/>
            <w:vAlign w:val="center"/>
          </w:tcPr>
          <w:p w:rsidR="00AE091C" w:rsidRDefault="00204DCE">
            <w:pPr>
              <w:rPr>
                <w:rFonts w:ascii="宋体" w:hAnsi="宋体" w:cs="宋体"/>
                <w:kern w:val="0"/>
                <w:sz w:val="21"/>
                <w:szCs w:val="21"/>
              </w:rPr>
            </w:pPr>
            <w:r>
              <w:rPr>
                <w:rFonts w:ascii="宋体" w:hAnsi="宋体" w:cs="宋体" w:hint="eastAsia"/>
                <w:sz w:val="21"/>
                <w:szCs w:val="21"/>
              </w:rPr>
              <w:t>响应文件签署或盖章</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rPr>
              <w:t>按“第七</w:t>
            </w:r>
            <w:r w:rsidR="001C7B6F">
              <w:rPr>
                <w:rFonts w:ascii="宋体" w:hAnsi="宋体" w:cs="宋体" w:hint="eastAsia"/>
                <w:sz w:val="21"/>
                <w:szCs w:val="21"/>
              </w:rPr>
              <w:t>章</w:t>
            </w:r>
            <w:r>
              <w:rPr>
                <w:rFonts w:ascii="宋体" w:hAnsi="宋体" w:cs="宋体" w:hint="eastAsia"/>
                <w:sz w:val="21"/>
                <w:szCs w:val="21"/>
              </w:rPr>
              <w:t>响应文件格式要求”要求签署或盖章</w:t>
            </w:r>
          </w:p>
        </w:tc>
      </w:tr>
      <w:tr w:rsidR="00AE091C">
        <w:trPr>
          <w:trHeight w:val="389"/>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rPr>
            </w:pPr>
            <w:r>
              <w:rPr>
                <w:rFonts w:ascii="宋体" w:hAnsi="宋体" w:cs="宋体" w:hint="eastAsia"/>
                <w:sz w:val="21"/>
                <w:szCs w:val="21"/>
              </w:rPr>
              <w:t>法定代表人身份证明及授权委托书</w:t>
            </w:r>
          </w:p>
        </w:tc>
        <w:tc>
          <w:tcPr>
            <w:tcW w:w="6259" w:type="dxa"/>
            <w:vAlign w:val="center"/>
          </w:tcPr>
          <w:p w:rsidR="00AE091C" w:rsidRDefault="00204DCE">
            <w:pPr>
              <w:rPr>
                <w:rFonts w:ascii="宋体" w:hAnsi="宋体" w:cs="宋体"/>
                <w:sz w:val="21"/>
                <w:szCs w:val="21"/>
              </w:rPr>
            </w:pPr>
            <w:r>
              <w:rPr>
                <w:rFonts w:ascii="宋体" w:hAnsi="宋体" w:cs="宋体" w:hint="eastAsia"/>
                <w:sz w:val="21"/>
                <w:szCs w:val="21"/>
              </w:rPr>
              <w:t>法定代表人身份证明及授权委托书有效，符合竞争性谈判文件规定的格式，签署或盖章齐全。</w:t>
            </w:r>
          </w:p>
        </w:tc>
      </w:tr>
      <w:tr w:rsidR="00AE091C">
        <w:trPr>
          <w:trHeight w:val="386"/>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rsidR="00AE091C">
        <w:trPr>
          <w:trHeight w:val="452"/>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sz w:val="21"/>
                <w:szCs w:val="21"/>
                <w:lang w:val="zh-CN"/>
              </w:rPr>
            </w:pPr>
            <w:r>
              <w:rPr>
                <w:rFonts w:ascii="宋体" w:hAnsi="宋体" w:cs="宋体" w:hint="eastAsia"/>
                <w:sz w:val="21"/>
                <w:szCs w:val="21"/>
              </w:rPr>
              <w:t>报价唯一</w:t>
            </w:r>
          </w:p>
        </w:tc>
        <w:tc>
          <w:tcPr>
            <w:tcW w:w="6259" w:type="dxa"/>
            <w:vAlign w:val="center"/>
          </w:tcPr>
          <w:p w:rsidR="00AE091C" w:rsidRDefault="00204DCE">
            <w:pPr>
              <w:rPr>
                <w:rFonts w:ascii="宋体" w:hAnsi="宋体" w:cs="宋体"/>
                <w:kern w:val="0"/>
                <w:sz w:val="21"/>
                <w:szCs w:val="21"/>
              </w:rPr>
            </w:pPr>
            <w:r>
              <w:rPr>
                <w:rFonts w:ascii="宋体" w:hAnsi="宋体" w:cs="宋体" w:hint="eastAsia"/>
                <w:sz w:val="21"/>
                <w:szCs w:val="21"/>
              </w:rPr>
              <w:t>只能有一个有效报价，不得提交选择性报价。</w:t>
            </w:r>
          </w:p>
        </w:tc>
      </w:tr>
      <w:tr w:rsidR="00AE091C">
        <w:trPr>
          <w:trHeight w:val="486"/>
        </w:trPr>
        <w:tc>
          <w:tcPr>
            <w:tcW w:w="675" w:type="dxa"/>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2</w:t>
            </w:r>
          </w:p>
        </w:tc>
        <w:tc>
          <w:tcPr>
            <w:tcW w:w="2694" w:type="dxa"/>
            <w:vAlign w:val="center"/>
          </w:tcPr>
          <w:p w:rsidR="00AE091C" w:rsidRDefault="00204DCE">
            <w:pPr>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6259" w:type="dxa"/>
            <w:vAlign w:val="center"/>
          </w:tcPr>
          <w:p w:rsidR="00AE091C" w:rsidRDefault="00204DCE" w:rsidP="004C578F">
            <w:pPr>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文件正、副本数量符合</w:t>
            </w:r>
            <w:r>
              <w:rPr>
                <w:rFonts w:ascii="宋体" w:hAnsi="宋体" w:cs="宋体" w:hint="eastAsia"/>
                <w:sz w:val="21"/>
                <w:szCs w:val="21"/>
              </w:rPr>
              <w:t>竞争性谈判</w:t>
            </w:r>
            <w:r>
              <w:rPr>
                <w:rFonts w:ascii="宋体" w:hAnsi="宋体" w:cs="宋体" w:hint="eastAsia"/>
                <w:sz w:val="21"/>
                <w:szCs w:val="21"/>
                <w:lang w:val="zh-CN"/>
              </w:rPr>
              <w:t>文件要求。</w:t>
            </w:r>
          </w:p>
        </w:tc>
      </w:tr>
      <w:tr w:rsidR="00AE091C">
        <w:trPr>
          <w:trHeight w:val="405"/>
        </w:trPr>
        <w:tc>
          <w:tcPr>
            <w:tcW w:w="675" w:type="dxa"/>
            <w:vMerge w:val="restart"/>
            <w:vAlign w:val="center"/>
          </w:tcPr>
          <w:p w:rsidR="00AE091C" w:rsidRDefault="00204DCE">
            <w:pPr>
              <w:jc w:val="center"/>
              <w:rPr>
                <w:rFonts w:ascii="宋体" w:hAnsi="宋体" w:cs="宋体"/>
                <w:kern w:val="0"/>
                <w:sz w:val="21"/>
                <w:szCs w:val="21"/>
              </w:rPr>
            </w:pPr>
            <w:r>
              <w:rPr>
                <w:rFonts w:ascii="宋体" w:hAnsi="宋体" w:cs="宋体" w:hint="eastAsia"/>
                <w:kern w:val="0"/>
                <w:sz w:val="21"/>
                <w:szCs w:val="21"/>
              </w:rPr>
              <w:t>3</w:t>
            </w:r>
          </w:p>
        </w:tc>
        <w:tc>
          <w:tcPr>
            <w:tcW w:w="2694"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响应文件内容</w:t>
            </w:r>
          </w:p>
        </w:tc>
        <w:tc>
          <w:tcPr>
            <w:tcW w:w="6259" w:type="dxa"/>
            <w:vAlign w:val="center"/>
          </w:tcPr>
          <w:p w:rsidR="00AE091C" w:rsidRDefault="00204DCE">
            <w:pPr>
              <w:pStyle w:val="af6"/>
              <w:rPr>
                <w:rFonts w:ascii="宋体" w:hAnsi="宋体" w:cs="宋体"/>
                <w:kern w:val="0"/>
                <w:sz w:val="21"/>
                <w:szCs w:val="21"/>
              </w:rPr>
            </w:pPr>
            <w:r>
              <w:rPr>
                <w:rFonts w:ascii="宋体" w:hAnsi="宋体" w:cs="宋体" w:hint="eastAsia"/>
                <w:kern w:val="0"/>
                <w:sz w:val="21"/>
                <w:szCs w:val="21"/>
              </w:rPr>
              <w:t>对竞争性谈判文件第二</w:t>
            </w:r>
            <w:r w:rsidR="001C7B6F">
              <w:rPr>
                <w:rFonts w:ascii="宋体" w:hAnsi="宋体" w:cs="宋体" w:hint="eastAsia"/>
                <w:kern w:val="0"/>
                <w:sz w:val="21"/>
                <w:szCs w:val="21"/>
              </w:rPr>
              <w:t>章</w:t>
            </w:r>
            <w:r>
              <w:rPr>
                <w:rFonts w:ascii="宋体" w:hAnsi="宋体" w:cs="宋体" w:hint="eastAsia"/>
                <w:kern w:val="0"/>
                <w:sz w:val="21"/>
                <w:szCs w:val="21"/>
              </w:rPr>
              <w:t>、第三</w:t>
            </w:r>
            <w:r w:rsidR="001C7B6F">
              <w:rPr>
                <w:rFonts w:ascii="宋体" w:hAnsi="宋体" w:cs="宋体" w:hint="eastAsia"/>
                <w:kern w:val="0"/>
                <w:sz w:val="21"/>
                <w:szCs w:val="21"/>
              </w:rPr>
              <w:t>章</w:t>
            </w:r>
            <w:r>
              <w:rPr>
                <w:rFonts w:ascii="宋体" w:hAnsi="宋体" w:cs="宋体" w:hint="eastAsia"/>
                <w:kern w:val="0"/>
                <w:sz w:val="21"/>
                <w:szCs w:val="21"/>
              </w:rPr>
              <w:t>规定的谈判内容进行实质性响应。</w:t>
            </w:r>
          </w:p>
        </w:tc>
      </w:tr>
      <w:tr w:rsidR="00AE091C">
        <w:trPr>
          <w:trHeight w:val="300"/>
        </w:trPr>
        <w:tc>
          <w:tcPr>
            <w:tcW w:w="675" w:type="dxa"/>
            <w:vMerge/>
            <w:vAlign w:val="center"/>
          </w:tcPr>
          <w:p w:rsidR="00AE091C" w:rsidRDefault="00AE091C">
            <w:pPr>
              <w:jc w:val="center"/>
              <w:rPr>
                <w:rFonts w:ascii="宋体" w:hAnsi="宋体" w:cs="宋体"/>
                <w:kern w:val="0"/>
                <w:sz w:val="21"/>
                <w:szCs w:val="21"/>
              </w:rPr>
            </w:pPr>
          </w:p>
        </w:tc>
        <w:tc>
          <w:tcPr>
            <w:tcW w:w="2694"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谈判有效期</w:t>
            </w:r>
          </w:p>
        </w:tc>
        <w:tc>
          <w:tcPr>
            <w:tcW w:w="6259" w:type="dxa"/>
            <w:vAlign w:val="center"/>
          </w:tcPr>
          <w:p w:rsidR="00AE091C" w:rsidRDefault="00204DCE">
            <w:pPr>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响应文件及有关承诺文件有效期为提交响应文件截止时间起90天。</w:t>
            </w:r>
          </w:p>
        </w:tc>
      </w:tr>
    </w:tbl>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lastRenderedPageBreak/>
        <w:t>（三）谈判小组在对响应文件的有效性、完整性和响应程度进行审查时，可以要求供应商对响应文件中含义不明确、同类问题表述不一致或者有明显文字和计算错误的内容等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必要的澄清、说明或者更正。供应商的澄清、说明或者更正不得超出响应文件的范围或者改变响应文件的实质性内容。</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谈判小组要求供应商澄清、说明或者更正响应文件应当以书面形式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（四）在谈判过程中谈判的任何一方不得向他人透露与谈判有关的技术资料、价格或其他信息。</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（六）供应商在谈判时</w:t>
      </w:r>
      <w:proofErr w:type="gramStart"/>
      <w:r>
        <w:rPr>
          <w:rFonts w:ascii="宋体" w:hAnsi="宋体" w:cs="宋体" w:hint="eastAsia"/>
          <w:sz w:val="24"/>
          <w:szCs w:val="24"/>
        </w:rPr>
        <w:t>作出</w:t>
      </w:r>
      <w:proofErr w:type="gramEnd"/>
      <w:r>
        <w:rPr>
          <w:rFonts w:ascii="宋体" w:hAnsi="宋体" w:cs="宋体" w:hint="eastAsia"/>
          <w:sz w:val="24"/>
          <w:szCs w:val="24"/>
        </w:rPr>
        <w:t>的所有书面承诺须由法定代表人（或其授权代表）或自然人（供应商为自然人）签署。</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（七）谈判结束后，谈判小组要求所有参加正式谈判的供应商在规定时间内同时书面提交最后报价及有关承诺（《</w:t>
      </w:r>
      <w:r w:rsidR="00A118A8">
        <w:rPr>
          <w:rFonts w:ascii="宋体" w:hAnsi="宋体" w:cs="宋体" w:hint="eastAsia"/>
          <w:sz w:val="24"/>
          <w:szCs w:val="24"/>
        </w:rPr>
        <w:t>最终报价表</w:t>
      </w:r>
      <w:r>
        <w:rPr>
          <w:rFonts w:ascii="宋体" w:hAnsi="宋体" w:cs="宋体" w:hint="eastAsia"/>
          <w:sz w:val="24"/>
          <w:szCs w:val="24"/>
        </w:rPr>
        <w:t>》</w:t>
      </w:r>
      <w:proofErr w:type="gramStart"/>
      <w:r>
        <w:rPr>
          <w:rFonts w:ascii="宋体" w:hAnsi="宋体" w:cs="宋体" w:hint="eastAsia"/>
          <w:sz w:val="24"/>
          <w:szCs w:val="24"/>
        </w:rPr>
        <w:t>见谈判</w:t>
      </w:r>
      <w:proofErr w:type="gramEnd"/>
      <w:r>
        <w:rPr>
          <w:rFonts w:ascii="宋体" w:hAnsi="宋体" w:cs="宋体" w:hint="eastAsia"/>
          <w:sz w:val="24"/>
          <w:szCs w:val="24"/>
        </w:rPr>
        <w:t>文件末尾）。已提交响应文件但未在规定时间内进行最后报价的供应商，视为放弃最后报价，以供应商响应文件中的报价为准。</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89" w:name="_Toc30639"/>
      <w:bookmarkStart w:id="90" w:name="_Toc106034642"/>
      <w:bookmarkStart w:id="91" w:name="_Toc64732013"/>
      <w:bookmarkStart w:id="92" w:name="_Toc11713"/>
      <w:bookmarkStart w:id="93" w:name="_Toc65660351"/>
      <w:r>
        <w:rPr>
          <w:rFonts w:ascii="宋体" w:eastAsia="宋体" w:hAnsi="宋体" w:cs="宋体" w:hint="eastAsia"/>
          <w:sz w:val="24"/>
        </w:rPr>
        <w:t>二、评定成交的标准</w:t>
      </w:r>
      <w:bookmarkEnd w:id="89"/>
      <w:bookmarkEnd w:id="90"/>
      <w:bookmarkEnd w:id="91"/>
      <w:bookmarkEnd w:id="92"/>
      <w:bookmarkEnd w:id="93"/>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（二）若供应商的最后报价经扣减后价格相同，按技术（质量）的优劣顺序排列；以上都相同的，按服务条款的优劣顺序排列。</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（三）成交价格=成交供应商的最后报价。</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94" w:name="_Toc65660352"/>
      <w:bookmarkStart w:id="95" w:name="_Toc12644"/>
      <w:bookmarkStart w:id="96" w:name="_Toc29113"/>
      <w:bookmarkStart w:id="97" w:name="_Toc106034643"/>
      <w:r>
        <w:rPr>
          <w:rFonts w:ascii="宋体" w:eastAsia="宋体" w:hAnsi="宋体" w:cs="宋体" w:hint="eastAsia"/>
          <w:sz w:val="24"/>
        </w:rPr>
        <w:t>三、无效谈判</w:t>
      </w:r>
      <w:bookmarkEnd w:id="94"/>
      <w:bookmarkEnd w:id="95"/>
      <w:bookmarkEnd w:id="96"/>
      <w:bookmarkEnd w:id="97"/>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供应商发生以下条款情况之一者，视为无效谈判：</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lastRenderedPageBreak/>
        <w:t>（二）供应商未通过实质性响应审查的；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（三）供应商的法定代表人（或其授权代表）或自然人未参加谈判的；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（四）供应商未在保证金到账截止时间前足额交纳所参与包保证金的；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（五）供应商所提交的响应文件未按“第七</w:t>
      </w:r>
      <w:r w:rsidR="001C7B6F">
        <w:rPr>
          <w:rFonts w:ascii="宋体" w:hAnsi="宋体" w:cs="宋体" w:hint="eastAsia"/>
          <w:sz w:val="24"/>
          <w:szCs w:val="24"/>
        </w:rPr>
        <w:t>章</w:t>
      </w:r>
      <w:r>
        <w:rPr>
          <w:rFonts w:ascii="宋体" w:hAnsi="宋体" w:cs="宋体" w:hint="eastAsia"/>
          <w:sz w:val="24"/>
          <w:szCs w:val="24"/>
        </w:rPr>
        <w:t>响应文件格式要求”要求签署或盖章的；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（六）供应商的最后报价超过采购预算或最高限价的；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（七）供应商不接受谈判小组修正后的价格的；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（八）单位负责人为同一人或者存在直接控股、管理关系的不同供应商，参加同一合同项（包）谈判的；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（九）为采购项目提供整体设计、规范编制或者项目管理、监理、检测等服务的供应商再参加该采购项目的其他采购活动的；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（十）同一合同项（包）下的货物，制造商参与谈判，再委托代理商参与谈判的；</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（十一）供应商响应文件内容有与国家现行法律法规相违背的内容，或附有采购人无法接受条件的；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（十二）法律、法规和竞争性谈判文件规定的其他无效情形。</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98" w:name="_Toc28422"/>
      <w:bookmarkStart w:id="99" w:name="_Toc65660353"/>
      <w:bookmarkStart w:id="100" w:name="_Toc29298"/>
      <w:bookmarkStart w:id="101" w:name="_Toc106034644"/>
      <w:r>
        <w:rPr>
          <w:rFonts w:ascii="宋体" w:eastAsia="宋体" w:hAnsi="宋体" w:cs="宋体" w:hint="eastAsia"/>
          <w:sz w:val="24"/>
        </w:rPr>
        <w:t>四、采购终止</w:t>
      </w:r>
      <w:bookmarkEnd w:id="98"/>
      <w:bookmarkEnd w:id="99"/>
      <w:bookmarkEnd w:id="100"/>
      <w:bookmarkEnd w:id="101"/>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出现下列情形之一的，采购人或者采购代理机构应当终止竞争性谈判采购活动，发布项目终止公告并说明原因，重新开展采购活动：</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（一）因情况变化，不再符合规定的竞争性谈判采购方式适用情形的；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AE091C" w:rsidRDefault="00204DCE">
      <w:pPr>
        <w:pStyle w:val="1"/>
        <w:spacing w:line="360" w:lineRule="auto"/>
        <w:jc w:val="center"/>
        <w:rPr>
          <w:rFonts w:hAnsi="宋体" w:cs="宋体"/>
          <w:b/>
          <w:sz w:val="36"/>
          <w:szCs w:val="30"/>
        </w:rPr>
      </w:pPr>
      <w:r>
        <w:rPr>
          <w:rFonts w:hAnsi="宋体" w:cs="宋体" w:hint="eastAsia"/>
          <w:sz w:val="24"/>
          <w:szCs w:val="24"/>
        </w:rPr>
        <w:br w:type="page"/>
      </w:r>
      <w:bookmarkStart w:id="102" w:name="_Toc20055"/>
      <w:bookmarkStart w:id="103" w:name="_Toc476"/>
      <w:bookmarkStart w:id="104" w:name="_Toc10768"/>
      <w:bookmarkStart w:id="105" w:name="_Toc65660354"/>
      <w:bookmarkStart w:id="106" w:name="_Toc106034645"/>
      <w:r>
        <w:rPr>
          <w:rFonts w:hAnsi="宋体" w:cs="宋体" w:hint="eastAsia"/>
          <w:b/>
          <w:sz w:val="36"/>
          <w:szCs w:val="30"/>
        </w:rPr>
        <w:lastRenderedPageBreak/>
        <w:t>第五</w:t>
      </w:r>
      <w:r w:rsidR="001C7B6F">
        <w:rPr>
          <w:rFonts w:hAnsi="宋体" w:cs="宋体" w:hint="eastAsia"/>
          <w:b/>
          <w:sz w:val="36"/>
          <w:szCs w:val="30"/>
        </w:rPr>
        <w:t>章</w:t>
      </w:r>
      <w:r>
        <w:rPr>
          <w:rFonts w:hAnsi="宋体" w:cs="宋体" w:hint="eastAsia"/>
          <w:b/>
          <w:sz w:val="36"/>
          <w:szCs w:val="30"/>
        </w:rPr>
        <w:t xml:space="preserve">  供应商须知</w:t>
      </w:r>
      <w:bookmarkEnd w:id="102"/>
      <w:bookmarkEnd w:id="103"/>
      <w:bookmarkEnd w:id="104"/>
      <w:bookmarkEnd w:id="105"/>
      <w:bookmarkEnd w:id="106"/>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07" w:name="_Toc106034646"/>
      <w:bookmarkStart w:id="108" w:name="_Toc5290"/>
      <w:bookmarkStart w:id="109" w:name="_Toc65660355"/>
      <w:bookmarkStart w:id="110" w:name="_Toc16524"/>
      <w:r>
        <w:rPr>
          <w:rFonts w:ascii="宋体" w:eastAsia="宋体" w:hAnsi="宋体" w:cs="宋体" w:hint="eastAsia"/>
          <w:sz w:val="24"/>
        </w:rPr>
        <w:t>一、谈判费用</w:t>
      </w:r>
      <w:bookmarkEnd w:id="107"/>
      <w:bookmarkEnd w:id="108"/>
      <w:bookmarkEnd w:id="109"/>
      <w:bookmarkEnd w:id="110"/>
    </w:p>
    <w:p w:rsidR="00AE091C" w:rsidRDefault="00204DCE">
      <w:pPr>
        <w:pStyle w:val="15"/>
        <w:spacing w:line="400" w:lineRule="exact"/>
        <w:ind w:firstLineChars="200" w:firstLine="480"/>
        <w:rPr>
          <w:rFonts w:hAnsi="宋体" w:cs="宋体"/>
          <w:sz w:val="24"/>
          <w:szCs w:val="24"/>
        </w:rPr>
      </w:pPr>
      <w:r>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1" w:name="_Toc106034647"/>
      <w:bookmarkStart w:id="112" w:name="_Toc5915"/>
      <w:bookmarkStart w:id="113" w:name="_Toc31739"/>
      <w:bookmarkStart w:id="114" w:name="_Toc65660356"/>
      <w:r>
        <w:rPr>
          <w:rFonts w:ascii="宋体" w:eastAsia="宋体" w:hAnsi="宋体" w:cs="宋体" w:hint="eastAsia"/>
          <w:sz w:val="24"/>
        </w:rPr>
        <w:t>二、竞争性谈判文件</w:t>
      </w:r>
      <w:bookmarkEnd w:id="111"/>
      <w:bookmarkEnd w:id="112"/>
      <w:bookmarkEnd w:id="113"/>
      <w:bookmarkEnd w:id="114"/>
      <w:r>
        <w:rPr>
          <w:rFonts w:ascii="宋体" w:eastAsia="宋体" w:hAnsi="宋体" w:cs="宋体" w:hint="eastAsia"/>
          <w:sz w:val="24"/>
        </w:rPr>
        <w:tab/>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（二）采购人（或采购代理机构）所作的一切有效的书面通知、修改及补充，都是竞争性谈判文件不可分割的部分。</w:t>
      </w:r>
    </w:p>
    <w:p w:rsidR="00AE091C" w:rsidRDefault="00204DCE">
      <w:pPr>
        <w:snapToGrid w:val="0"/>
        <w:spacing w:line="400" w:lineRule="exact"/>
        <w:ind w:firstLineChars="150" w:firstLine="360"/>
        <w:rPr>
          <w:rFonts w:ascii="宋体" w:hAnsi="宋体" w:cs="宋体"/>
          <w:sz w:val="24"/>
          <w:szCs w:val="24"/>
        </w:rPr>
      </w:pPr>
      <w:r>
        <w:rPr>
          <w:rFonts w:ascii="宋体" w:hAnsi="宋体" w:cs="宋体" w:hint="eastAsia"/>
          <w:sz w:val="24"/>
          <w:szCs w:val="24"/>
        </w:rPr>
        <w:t>（三）本竞争性谈判文件中，谈判小组根据与供应</w:t>
      </w:r>
      <w:proofErr w:type="gramStart"/>
      <w:r>
        <w:rPr>
          <w:rFonts w:ascii="宋体" w:hAnsi="宋体" w:cs="宋体" w:hint="eastAsia"/>
          <w:sz w:val="24"/>
          <w:szCs w:val="24"/>
        </w:rPr>
        <w:t>商谈判</w:t>
      </w:r>
      <w:proofErr w:type="gramEnd"/>
      <w:r>
        <w:rPr>
          <w:rFonts w:ascii="宋体" w:hAnsi="宋体" w:cs="宋体" w:hint="eastAsia"/>
          <w:sz w:val="24"/>
          <w:szCs w:val="24"/>
        </w:rPr>
        <w:t>情况可能实质性变动的内容为竞争性谈判文件第二、三、六</w:t>
      </w:r>
      <w:r w:rsidR="001C7B6F">
        <w:rPr>
          <w:rFonts w:ascii="宋体" w:hAnsi="宋体" w:cs="宋体" w:hint="eastAsia"/>
          <w:sz w:val="24"/>
          <w:szCs w:val="24"/>
        </w:rPr>
        <w:t>章</w:t>
      </w:r>
      <w:r>
        <w:rPr>
          <w:rFonts w:ascii="宋体" w:hAnsi="宋体" w:cs="宋体" w:hint="eastAsia"/>
          <w:sz w:val="24"/>
          <w:szCs w:val="24"/>
        </w:rPr>
        <w:t>全部内容。</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5" w:name="_Toc106034648"/>
      <w:bookmarkStart w:id="116" w:name="_Toc65660357"/>
      <w:bookmarkStart w:id="117" w:name="_Toc9532"/>
      <w:bookmarkStart w:id="118" w:name="_Toc3061"/>
      <w:r>
        <w:rPr>
          <w:rFonts w:ascii="宋体" w:eastAsia="宋体" w:hAnsi="宋体" w:cs="宋体" w:hint="eastAsia"/>
          <w:sz w:val="24"/>
        </w:rPr>
        <w:t>三、谈判要求</w:t>
      </w:r>
      <w:bookmarkEnd w:id="115"/>
      <w:bookmarkEnd w:id="116"/>
      <w:bookmarkEnd w:id="117"/>
      <w:bookmarkEnd w:id="118"/>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（一）响应文件</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供应商应当按照竞争性谈判文件的要求编制响应文件，并对竞争性谈判文件提出的要求和条件</w:t>
      </w:r>
      <w:proofErr w:type="gramStart"/>
      <w:r>
        <w:rPr>
          <w:rFonts w:ascii="宋体" w:hAnsi="宋体" w:cs="宋体" w:hint="eastAsia"/>
          <w:sz w:val="24"/>
          <w:szCs w:val="24"/>
        </w:rPr>
        <w:t>作出</w:t>
      </w:r>
      <w:proofErr w:type="gramEnd"/>
      <w:r>
        <w:rPr>
          <w:rFonts w:ascii="宋体" w:hAnsi="宋体" w:cs="宋体" w:hint="eastAsia"/>
          <w:sz w:val="24"/>
          <w:szCs w:val="24"/>
        </w:rPr>
        <w:t>实质性响应，响应文件原则上采用软面订本。</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1.响应文件组成</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响应文件由“第七</w:t>
      </w:r>
      <w:r w:rsidR="001C7B6F">
        <w:rPr>
          <w:rFonts w:ascii="宋体" w:hAnsi="宋体" w:cs="宋体" w:hint="eastAsia"/>
          <w:sz w:val="24"/>
          <w:szCs w:val="24"/>
        </w:rPr>
        <w:t>章</w:t>
      </w:r>
      <w:r>
        <w:rPr>
          <w:rFonts w:ascii="宋体" w:hAnsi="宋体" w:cs="宋体" w:hint="eastAsia"/>
          <w:sz w:val="24"/>
          <w:szCs w:val="24"/>
        </w:rPr>
        <w:t>响应文件格式要求”规定的部分和供应商所作的一切有效补充、修改和承诺等文件组成，供应商应按照“第七</w:t>
      </w:r>
      <w:r w:rsidR="001C7B6F">
        <w:rPr>
          <w:rFonts w:ascii="宋体" w:hAnsi="宋体" w:cs="宋体" w:hint="eastAsia"/>
          <w:sz w:val="24"/>
          <w:szCs w:val="24"/>
        </w:rPr>
        <w:t>章</w:t>
      </w:r>
      <w:r>
        <w:rPr>
          <w:rFonts w:ascii="宋体" w:hAnsi="宋体" w:cs="宋体" w:hint="eastAsia"/>
          <w:sz w:val="24"/>
          <w:szCs w:val="24"/>
        </w:rPr>
        <w:t>响应文件格式”规定进行编写和装订，也可在基本格式基础上对表格进行扩展，未规定格式的由供应商自定格式。</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2.谈判有效期：响应文件及有关承诺文件有效期为提交响应文件截止时间起90天。</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（二）修正错误</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若供应商所递交的响应文件或最后报价中的价格出现大写金额和小写金额不一致的错误，以大写金额修正为准。</w:t>
      </w:r>
    </w:p>
    <w:p w:rsidR="00AE091C" w:rsidRDefault="00204DCE">
      <w:pPr>
        <w:spacing w:line="400" w:lineRule="exact"/>
        <w:ind w:firstLineChars="200" w:firstLine="480"/>
        <w:rPr>
          <w:rFonts w:ascii="宋体" w:hAnsi="宋体" w:cs="宋体"/>
          <w:sz w:val="24"/>
          <w:szCs w:val="24"/>
        </w:rPr>
      </w:pPr>
      <w:r>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三</w:t>
      </w:r>
      <w:r>
        <w:rPr>
          <w:rFonts w:ascii="宋体" w:hAnsi="宋体" w:cs="宋体" w:hint="eastAsia"/>
          <w:sz w:val="24"/>
          <w:szCs w:val="24"/>
        </w:rPr>
        <w:t>）提交响应文件的份数和签署</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1.响应文件一式</w:t>
      </w:r>
      <w:r w:rsidR="003F2F49">
        <w:rPr>
          <w:rFonts w:ascii="宋体" w:hAnsi="宋体" w:cs="宋体" w:hint="eastAsia"/>
          <w:sz w:val="24"/>
          <w:szCs w:val="24"/>
        </w:rPr>
        <w:t>三</w:t>
      </w:r>
      <w:r>
        <w:rPr>
          <w:rFonts w:ascii="宋体" w:hAnsi="宋体" w:cs="宋体" w:hint="eastAsia"/>
          <w:sz w:val="24"/>
          <w:szCs w:val="24"/>
        </w:rPr>
        <w:t>份，其中正本一份，副本二份，副本可为正本的复印件，应与正本一致，如出现不一致情况以正本为准。</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在响应文件正本中，竞争性谈判文件第七</w:t>
      </w:r>
      <w:r w:rsidR="001C7B6F">
        <w:rPr>
          <w:rFonts w:ascii="宋体" w:hAnsi="宋体" w:cs="宋体" w:hint="eastAsia"/>
          <w:sz w:val="24"/>
        </w:rPr>
        <w:t>章</w:t>
      </w:r>
      <w:r>
        <w:rPr>
          <w:rFonts w:ascii="宋体" w:hAnsi="宋体" w:cs="宋体" w:hint="eastAsia"/>
          <w:sz w:val="24"/>
        </w:rPr>
        <w:t>响应文件格式中规定签署、盖章的地方必须按其规定签署、盖章。</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rPr>
        <w:t>3.若供应商对响应文件的错处作必要修改，则应在修改处加盖供应商公章或由法定代表人（或其授权代表）或自然人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rsidR="00AE091C" w:rsidRDefault="00204DCE">
      <w:pPr>
        <w:snapToGrid w:val="0"/>
        <w:spacing w:line="400" w:lineRule="exact"/>
        <w:ind w:firstLineChars="200" w:firstLine="480"/>
        <w:rPr>
          <w:rFonts w:ascii="宋体" w:hAnsi="宋体" w:cs="宋体"/>
          <w:sz w:val="24"/>
        </w:rPr>
      </w:pPr>
      <w:r>
        <w:rPr>
          <w:rFonts w:ascii="宋体" w:hAnsi="宋体" w:cs="宋体" w:hint="eastAsia"/>
          <w:sz w:val="24"/>
        </w:rPr>
        <w:t>4.电报、电话、传真形式的响应文件概不接受。</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（五）响应文件的递交</w:t>
      </w:r>
    </w:p>
    <w:p w:rsidR="00AE091C" w:rsidRDefault="00204DCE">
      <w:pPr>
        <w:pStyle w:val="af4"/>
        <w:spacing w:line="400" w:lineRule="exact"/>
        <w:ind w:firstLineChars="200" w:firstLine="480"/>
        <w:rPr>
          <w:rFonts w:hAnsi="宋体" w:cs="宋体"/>
          <w:sz w:val="24"/>
        </w:rPr>
      </w:pPr>
      <w:r>
        <w:rPr>
          <w:rFonts w:hAnsi="宋体" w:cs="宋体" w:hint="eastAsia"/>
          <w:sz w:val="24"/>
          <w:szCs w:val="24"/>
        </w:rPr>
        <w:lastRenderedPageBreak/>
        <w:t>响应文件的正本、副本以及电子文档均应密封送达谈判地点，应在封套上注明谈判项目名称、供应商名称。若正本、副本以及电子文档分别进行密封的，还应在封套上注明“正本”、“副本”、“电子文档”字样。</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（六）响应文件语言：简体中文</w:t>
      </w:r>
    </w:p>
    <w:p w:rsidR="00AE091C" w:rsidRDefault="00204DCE">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（七）供应商参与人员</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各供应商应当派1-2名代表参与谈判，至少1人应为法定代表人（或其授权代表）或自然人（供应商为自然人）。</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19" w:name="_Toc6242"/>
      <w:bookmarkStart w:id="120" w:name="_Toc14702"/>
      <w:bookmarkStart w:id="121" w:name="_Toc106034649"/>
      <w:bookmarkStart w:id="122" w:name="_Toc65660358"/>
      <w:r>
        <w:rPr>
          <w:rFonts w:ascii="宋体" w:eastAsia="宋体" w:hAnsi="宋体" w:cs="宋体" w:hint="eastAsia"/>
          <w:sz w:val="24"/>
        </w:rPr>
        <w:t>四、成交供应商的确定和变更</w:t>
      </w:r>
      <w:bookmarkEnd w:id="119"/>
      <w:bookmarkEnd w:id="120"/>
      <w:bookmarkEnd w:id="121"/>
      <w:bookmarkEnd w:id="122"/>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（一）评审结束后</w:t>
      </w:r>
      <w:r w:rsidR="003F2F49">
        <w:rPr>
          <w:rFonts w:ascii="宋体" w:hAnsi="宋体" w:cs="宋体" w:hint="eastAsia"/>
          <w:sz w:val="24"/>
          <w:szCs w:val="24"/>
        </w:rPr>
        <w:t>，</w:t>
      </w:r>
      <w:r>
        <w:rPr>
          <w:rFonts w:ascii="宋体" w:hAnsi="宋体" w:cs="宋体" w:hint="eastAsia"/>
          <w:sz w:val="24"/>
          <w:szCs w:val="24"/>
        </w:rPr>
        <w:t>采购人从评审报告提出的成交候选人中，根据质量和服务均能满足采购文件实质性响应要求且最后报价最低的原则确定成交供应商。</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sidR="003F2F49">
        <w:rPr>
          <w:rFonts w:ascii="宋体" w:hAnsi="宋体" w:cs="宋体" w:hint="eastAsia"/>
          <w:sz w:val="24"/>
          <w:szCs w:val="24"/>
        </w:rPr>
        <w:t>成交供应</w:t>
      </w:r>
      <w:proofErr w:type="gramStart"/>
      <w:r w:rsidR="003F2F49">
        <w:rPr>
          <w:rFonts w:ascii="宋体" w:hAnsi="宋体" w:cs="宋体" w:hint="eastAsia"/>
          <w:sz w:val="24"/>
          <w:szCs w:val="24"/>
        </w:rPr>
        <w:t>商拒绝</w:t>
      </w:r>
      <w:proofErr w:type="gramEnd"/>
      <w:r w:rsidR="003F2F49">
        <w:rPr>
          <w:rFonts w:ascii="宋体" w:hAnsi="宋体" w:cs="宋体" w:hint="eastAsia"/>
          <w:sz w:val="24"/>
          <w:szCs w:val="24"/>
        </w:rPr>
        <w:t>签订</w:t>
      </w:r>
      <w:r>
        <w:rPr>
          <w:rFonts w:ascii="宋体" w:hAnsi="宋体" w:cs="宋体" w:hint="eastAsia"/>
          <w:sz w:val="24"/>
          <w:szCs w:val="24"/>
        </w:rPr>
        <w:t>采购合同的，采购人可以按照评审报告推荐的成交候</w:t>
      </w:r>
      <w:r w:rsidR="003F2F49">
        <w:rPr>
          <w:rFonts w:ascii="宋体" w:hAnsi="宋体" w:cs="宋体" w:hint="eastAsia"/>
          <w:sz w:val="24"/>
          <w:szCs w:val="24"/>
        </w:rPr>
        <w:t>选人顺序，确定排名下一位的候选人为成交供应商，也可以重新开展</w:t>
      </w:r>
      <w:r>
        <w:rPr>
          <w:rFonts w:ascii="宋体" w:hAnsi="宋体" w:cs="宋体" w:hint="eastAsia"/>
          <w:sz w:val="24"/>
          <w:szCs w:val="24"/>
        </w:rPr>
        <w:t>采购活动。拒绝签订政府采购合同的成交供应商不得参加对该项目重新开展的采购活动。</w:t>
      </w:r>
    </w:p>
    <w:p w:rsidR="00AE091C" w:rsidRDefault="00204DCE">
      <w:pPr>
        <w:snapToGrid w:val="0"/>
        <w:spacing w:line="400" w:lineRule="exact"/>
        <w:ind w:firstLineChars="200" w:firstLine="480"/>
        <w:rPr>
          <w:rFonts w:ascii="宋体" w:hAnsi="宋体" w:cs="宋体"/>
          <w:sz w:val="24"/>
          <w:szCs w:val="24"/>
        </w:rPr>
      </w:pPr>
      <w:r>
        <w:rPr>
          <w:rFonts w:ascii="宋体" w:hAnsi="宋体" w:cs="宋体" w:hint="eastAsia"/>
          <w:sz w:val="24"/>
          <w:szCs w:val="24"/>
        </w:rPr>
        <w:t>2.成交</w:t>
      </w:r>
      <w:proofErr w:type="gramStart"/>
      <w:r>
        <w:rPr>
          <w:rFonts w:ascii="宋体" w:hAnsi="宋体" w:cs="宋体" w:hint="eastAsia"/>
          <w:sz w:val="24"/>
          <w:szCs w:val="24"/>
        </w:rPr>
        <w:t>供应商无充分</w:t>
      </w:r>
      <w:proofErr w:type="gramEnd"/>
      <w:r>
        <w:rPr>
          <w:rFonts w:ascii="宋体" w:hAnsi="宋体" w:cs="宋体" w:hint="eastAsia"/>
          <w:sz w:val="24"/>
          <w:szCs w:val="24"/>
        </w:rPr>
        <w:t>理由放弃成交的，采购人将向同级财政部门报告，财政部门将根据相关法律法规的规定进行处理。</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23" w:name="_Toc29821"/>
      <w:bookmarkStart w:id="124" w:name="_Toc106034650"/>
      <w:bookmarkStart w:id="125" w:name="_Toc1092"/>
      <w:bookmarkStart w:id="126" w:name="_Toc65660359"/>
      <w:r>
        <w:rPr>
          <w:rFonts w:ascii="宋体" w:eastAsia="宋体" w:hAnsi="宋体" w:cs="宋体" w:hint="eastAsia"/>
          <w:sz w:val="24"/>
        </w:rPr>
        <w:t>五、成交通知</w:t>
      </w:r>
      <w:bookmarkEnd w:id="123"/>
      <w:bookmarkEnd w:id="124"/>
      <w:bookmarkEnd w:id="125"/>
      <w:bookmarkEnd w:id="126"/>
    </w:p>
    <w:p w:rsidR="003F2F49" w:rsidRPr="003F2F49" w:rsidRDefault="003F2F49" w:rsidP="003F2F49">
      <w:pPr>
        <w:pStyle w:val="afffffa"/>
        <w:ind w:firstLine="480"/>
        <w:rPr>
          <w:rFonts w:ascii="宋体" w:eastAsia="宋体" w:hAnsi="宋体" w:cs="宋体"/>
          <w:color w:val="auto"/>
        </w:rPr>
      </w:pPr>
      <w:r w:rsidRPr="003F2F49">
        <w:rPr>
          <w:rFonts w:ascii="宋体" w:eastAsia="宋体" w:hAnsi="宋体" w:cs="宋体"/>
          <w:color w:val="auto"/>
        </w:rPr>
        <w:t>（一）成交供应商确定后，结果将于内江师范学院官网（http://www.njtc.edu.cn/）上发布成交结果公告。</w:t>
      </w:r>
    </w:p>
    <w:p w:rsidR="003F2F49" w:rsidRPr="003F2F49" w:rsidRDefault="003F2F49" w:rsidP="003F2F49">
      <w:pPr>
        <w:pStyle w:val="afffffa"/>
        <w:ind w:firstLine="480"/>
        <w:rPr>
          <w:rFonts w:ascii="宋体" w:eastAsia="宋体" w:hAnsi="宋体" w:cs="宋体"/>
          <w:color w:val="auto"/>
        </w:rPr>
      </w:pPr>
      <w:r w:rsidRPr="003F2F49">
        <w:rPr>
          <w:rFonts w:ascii="宋体" w:eastAsia="宋体" w:hAnsi="宋体" w:cs="宋体"/>
          <w:color w:val="auto"/>
        </w:rPr>
        <w:t>（二）结果公告发出同时，采购代理机构将以书面形式发出《成交通知书》。《成交通知书》一经发出即发生法律效力。</w:t>
      </w:r>
    </w:p>
    <w:p w:rsidR="003F2F49" w:rsidRDefault="003F2F49" w:rsidP="003F2F49">
      <w:pPr>
        <w:spacing w:line="400" w:lineRule="exact"/>
        <w:ind w:firstLineChars="150" w:firstLine="360"/>
        <w:rPr>
          <w:rFonts w:ascii="宋体" w:hAnsi="宋体" w:cs="宋体"/>
          <w:sz w:val="24"/>
          <w:szCs w:val="24"/>
        </w:rPr>
      </w:pPr>
      <w:r w:rsidRPr="003F2F49">
        <w:rPr>
          <w:rFonts w:ascii="宋体" w:hAnsi="宋体" w:cs="宋体"/>
          <w:sz w:val="24"/>
          <w:szCs w:val="24"/>
        </w:rPr>
        <w:t>（三）《成交通知书》将作为签订合同的依据。</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27" w:name="_Toc106034651"/>
      <w:bookmarkStart w:id="128" w:name="_Toc1010"/>
      <w:bookmarkStart w:id="129" w:name="_Toc65660360"/>
      <w:bookmarkStart w:id="130" w:name="_Toc30909"/>
      <w:r>
        <w:rPr>
          <w:rFonts w:ascii="宋体" w:eastAsia="宋体" w:hAnsi="宋体" w:cs="宋体" w:hint="eastAsia"/>
          <w:sz w:val="24"/>
        </w:rPr>
        <w:t>六、关于质疑和投诉</w:t>
      </w:r>
      <w:bookmarkEnd w:id="127"/>
      <w:bookmarkEnd w:id="128"/>
      <w:bookmarkEnd w:id="129"/>
      <w:bookmarkEnd w:id="130"/>
    </w:p>
    <w:p w:rsidR="00AE091C" w:rsidRDefault="00204DCE">
      <w:pPr>
        <w:spacing w:line="400" w:lineRule="exact"/>
        <w:ind w:firstLineChars="200" w:firstLine="480"/>
        <w:outlineLvl w:val="2"/>
        <w:rPr>
          <w:rFonts w:ascii="宋体" w:hAnsi="宋体" w:cs="宋体"/>
          <w:sz w:val="24"/>
          <w:szCs w:val="24"/>
        </w:rPr>
      </w:pPr>
      <w:r>
        <w:rPr>
          <w:rFonts w:ascii="宋体" w:hAnsi="宋体" w:cs="宋体" w:hint="eastAsia"/>
          <w:sz w:val="24"/>
          <w:szCs w:val="24"/>
        </w:rPr>
        <w:t>（一）质疑</w:t>
      </w:r>
    </w:p>
    <w:p w:rsidR="00AE091C" w:rsidRDefault="00204DCE">
      <w:pPr>
        <w:spacing w:line="400" w:lineRule="exact"/>
        <w:ind w:right="12" w:firstLine="480"/>
        <w:rPr>
          <w:rFonts w:ascii="宋体" w:hAnsi="宋体" w:cs="宋体"/>
          <w:sz w:val="24"/>
        </w:rPr>
      </w:pPr>
      <w:r>
        <w:rPr>
          <w:rFonts w:ascii="宋体" w:hAnsi="宋体" w:cs="宋体" w:hint="eastAsia"/>
          <w:sz w:val="24"/>
        </w:rPr>
        <w:t>供应商认为采购文件、采购过程和成交结果使自己的权益收到伤害的，可向采购人或采购代理机构以书面形式提出质疑。</w:t>
      </w:r>
    </w:p>
    <w:p w:rsidR="00AE091C" w:rsidRDefault="00204DCE">
      <w:pPr>
        <w:spacing w:line="400" w:lineRule="exact"/>
        <w:ind w:right="12" w:firstLine="480"/>
        <w:rPr>
          <w:rFonts w:ascii="宋体" w:hAnsi="宋体" w:cs="宋体"/>
          <w:sz w:val="24"/>
        </w:rPr>
      </w:pPr>
      <w:r>
        <w:rPr>
          <w:rFonts w:ascii="宋体" w:hAnsi="宋体" w:cs="宋体" w:hint="eastAsia"/>
          <w:sz w:val="24"/>
        </w:rPr>
        <w:t xml:space="preserve">提出质疑的应当是参与所质疑项目采购活动的供应商。 </w:t>
      </w:r>
    </w:p>
    <w:p w:rsidR="00AE091C" w:rsidRDefault="00204DCE">
      <w:pPr>
        <w:spacing w:line="400" w:lineRule="exact"/>
        <w:ind w:right="12" w:firstLine="480"/>
        <w:rPr>
          <w:rFonts w:ascii="宋体" w:hAnsi="宋体" w:cs="宋体"/>
          <w:sz w:val="24"/>
        </w:rPr>
      </w:pPr>
      <w:r>
        <w:rPr>
          <w:rFonts w:ascii="宋体" w:hAnsi="宋体" w:cs="宋体" w:hint="eastAsia"/>
          <w:sz w:val="24"/>
        </w:rPr>
        <w:t>1.质疑时限、内容</w:t>
      </w:r>
    </w:p>
    <w:p w:rsidR="00AE091C" w:rsidRDefault="00204DCE">
      <w:pPr>
        <w:spacing w:line="400" w:lineRule="exact"/>
        <w:ind w:right="12" w:firstLine="480"/>
        <w:rPr>
          <w:rFonts w:ascii="宋体" w:hAnsi="宋体" w:cs="宋体"/>
          <w:sz w:val="24"/>
        </w:rPr>
      </w:pPr>
      <w:r>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AE091C" w:rsidRDefault="00204DCE">
      <w:pPr>
        <w:spacing w:line="400" w:lineRule="exact"/>
        <w:ind w:right="12" w:firstLine="480"/>
        <w:rPr>
          <w:rFonts w:ascii="宋体" w:hAnsi="宋体" w:cs="宋体"/>
          <w:sz w:val="24"/>
        </w:rPr>
      </w:pPr>
      <w:r>
        <w:rPr>
          <w:rFonts w:ascii="宋体" w:hAnsi="宋体" w:cs="宋体" w:hint="eastAsia"/>
          <w:sz w:val="24"/>
        </w:rPr>
        <w:t>1.2供应商提出质疑应当提交质疑函和必要的证明材料，质疑</w:t>
      </w:r>
      <w:proofErr w:type="gramStart"/>
      <w:r>
        <w:rPr>
          <w:rFonts w:ascii="宋体" w:hAnsi="宋体" w:cs="宋体" w:hint="eastAsia"/>
          <w:sz w:val="24"/>
        </w:rPr>
        <w:t>函应当</w:t>
      </w:r>
      <w:proofErr w:type="gramEnd"/>
      <w:r>
        <w:rPr>
          <w:rFonts w:ascii="宋体" w:hAnsi="宋体" w:cs="宋体" w:hint="eastAsia"/>
          <w:sz w:val="24"/>
        </w:rPr>
        <w:t>包括下列内容：</w:t>
      </w:r>
    </w:p>
    <w:p w:rsidR="00AE091C" w:rsidRDefault="00204DCE">
      <w:pPr>
        <w:spacing w:line="400" w:lineRule="exact"/>
        <w:ind w:right="12" w:firstLine="480"/>
        <w:rPr>
          <w:rFonts w:ascii="宋体" w:hAnsi="宋体" w:cs="宋体"/>
          <w:sz w:val="24"/>
        </w:rPr>
      </w:pPr>
      <w:r>
        <w:rPr>
          <w:rFonts w:ascii="宋体" w:hAnsi="宋体" w:cs="宋体" w:hint="eastAsia"/>
          <w:sz w:val="24"/>
        </w:rPr>
        <w:t>1.2.1供应商的姓名或者名称、地址、邮编、联系人及联系电话；</w:t>
      </w:r>
    </w:p>
    <w:p w:rsidR="00AE091C" w:rsidRDefault="00204DCE">
      <w:pPr>
        <w:spacing w:line="400" w:lineRule="exact"/>
        <w:ind w:right="12" w:firstLine="480"/>
        <w:rPr>
          <w:rFonts w:ascii="宋体" w:hAnsi="宋体" w:cs="宋体"/>
          <w:sz w:val="24"/>
        </w:rPr>
      </w:pPr>
      <w:r>
        <w:rPr>
          <w:rFonts w:ascii="宋体" w:hAnsi="宋体" w:cs="宋体" w:hint="eastAsia"/>
          <w:sz w:val="24"/>
        </w:rPr>
        <w:t>1.2.2</w:t>
      </w:r>
      <w:r>
        <w:rPr>
          <w:rFonts w:ascii="宋体" w:hAnsi="宋体" w:cs="宋体" w:hint="eastAsia"/>
          <w:sz w:val="24"/>
          <w:szCs w:val="24"/>
        </w:rPr>
        <w:t>质疑项目的项目名称、项目号以及采购执行编号</w:t>
      </w:r>
      <w:r>
        <w:rPr>
          <w:rFonts w:ascii="宋体" w:hAnsi="宋体" w:cs="宋体" w:hint="eastAsia"/>
          <w:sz w:val="24"/>
        </w:rPr>
        <w:t>；</w:t>
      </w:r>
    </w:p>
    <w:p w:rsidR="00AE091C" w:rsidRDefault="00204DCE">
      <w:pPr>
        <w:spacing w:line="400" w:lineRule="exact"/>
        <w:ind w:right="12" w:firstLine="480"/>
        <w:rPr>
          <w:rFonts w:ascii="宋体" w:hAnsi="宋体" w:cs="宋体"/>
          <w:sz w:val="24"/>
        </w:rPr>
      </w:pPr>
      <w:r>
        <w:rPr>
          <w:rFonts w:ascii="宋体" w:hAnsi="宋体" w:cs="宋体" w:hint="eastAsia"/>
          <w:sz w:val="24"/>
        </w:rPr>
        <w:t>1.2.3具体、明确的质疑事项和与质疑事项相关的请求；</w:t>
      </w:r>
    </w:p>
    <w:p w:rsidR="00AE091C" w:rsidRDefault="00204DCE">
      <w:pPr>
        <w:spacing w:line="400" w:lineRule="exact"/>
        <w:ind w:right="12" w:firstLine="480"/>
        <w:rPr>
          <w:rFonts w:ascii="宋体" w:hAnsi="宋体" w:cs="宋体"/>
          <w:sz w:val="24"/>
        </w:rPr>
      </w:pPr>
      <w:r>
        <w:rPr>
          <w:rFonts w:ascii="宋体" w:hAnsi="宋体" w:cs="宋体" w:hint="eastAsia"/>
          <w:sz w:val="24"/>
        </w:rPr>
        <w:t>1.2.4事实依据；</w:t>
      </w:r>
    </w:p>
    <w:p w:rsidR="00AE091C" w:rsidRDefault="00204DCE">
      <w:pPr>
        <w:spacing w:line="400" w:lineRule="exact"/>
        <w:ind w:right="12" w:firstLine="480"/>
        <w:rPr>
          <w:rFonts w:ascii="宋体" w:hAnsi="宋体" w:cs="宋体"/>
          <w:sz w:val="24"/>
        </w:rPr>
      </w:pPr>
      <w:r>
        <w:rPr>
          <w:rFonts w:ascii="宋体" w:hAnsi="宋体" w:cs="宋体" w:hint="eastAsia"/>
          <w:sz w:val="24"/>
        </w:rPr>
        <w:lastRenderedPageBreak/>
        <w:t>1.2.5必要的法律依据；</w:t>
      </w:r>
    </w:p>
    <w:p w:rsidR="00AE091C" w:rsidRDefault="00204DCE">
      <w:pPr>
        <w:spacing w:line="400" w:lineRule="exact"/>
        <w:ind w:right="12" w:firstLine="480"/>
        <w:rPr>
          <w:rFonts w:ascii="宋体" w:hAnsi="宋体" w:cs="宋体"/>
          <w:sz w:val="24"/>
        </w:rPr>
      </w:pPr>
      <w:r>
        <w:rPr>
          <w:rFonts w:ascii="宋体" w:hAnsi="宋体" w:cs="宋体" w:hint="eastAsia"/>
          <w:sz w:val="24"/>
        </w:rPr>
        <w:t>1.2.6提出质疑的日期；</w:t>
      </w:r>
    </w:p>
    <w:p w:rsidR="00AE091C" w:rsidRDefault="00204DCE">
      <w:pPr>
        <w:spacing w:line="400" w:lineRule="exact"/>
        <w:ind w:right="12" w:firstLine="480"/>
        <w:rPr>
          <w:rFonts w:ascii="宋体" w:hAnsi="宋体" w:cs="宋体"/>
          <w:sz w:val="24"/>
        </w:rPr>
      </w:pPr>
      <w:r>
        <w:rPr>
          <w:rFonts w:ascii="宋体" w:hAnsi="宋体" w:cs="宋体" w:hint="eastAsia"/>
          <w:sz w:val="24"/>
        </w:rPr>
        <w:t>1.2.7营业执照（或事业单位法人证书，或个体工商户营业执照或有效的自然人身份证明）复印件；</w:t>
      </w:r>
    </w:p>
    <w:p w:rsidR="00AE091C" w:rsidRDefault="00204DCE">
      <w:pPr>
        <w:spacing w:line="400" w:lineRule="exact"/>
        <w:ind w:right="12" w:firstLine="480"/>
        <w:rPr>
          <w:rFonts w:ascii="宋体" w:hAnsi="宋体" w:cs="宋体"/>
          <w:sz w:val="24"/>
        </w:rPr>
      </w:pPr>
      <w:r>
        <w:rPr>
          <w:rFonts w:ascii="宋体" w:hAnsi="宋体" w:cs="宋体" w:hint="eastAsia"/>
          <w:sz w:val="24"/>
        </w:rPr>
        <w:t>1.2.8法定代表人授权委托书原件、法定代表人身份证复印件和其授权代表的身份证复印件（供应商为自然人的提供自然人身份证复印件）；</w:t>
      </w:r>
    </w:p>
    <w:p w:rsidR="00AE091C" w:rsidRDefault="00204DCE">
      <w:pPr>
        <w:spacing w:line="400" w:lineRule="exact"/>
        <w:ind w:right="12" w:firstLine="480"/>
        <w:rPr>
          <w:rFonts w:ascii="宋体" w:hAnsi="宋体" w:cs="宋体"/>
          <w:sz w:val="24"/>
        </w:rPr>
      </w:pPr>
      <w:r>
        <w:rPr>
          <w:rFonts w:ascii="宋体" w:hAnsi="宋体" w:cs="宋体" w:hint="eastAsia"/>
          <w:sz w:val="24"/>
        </w:rPr>
        <w:t>1.3供应商为自然人的，质疑</w:t>
      </w:r>
      <w:proofErr w:type="gramStart"/>
      <w:r>
        <w:rPr>
          <w:rFonts w:ascii="宋体" w:hAnsi="宋体" w:cs="宋体" w:hint="eastAsia"/>
          <w:sz w:val="24"/>
        </w:rPr>
        <w:t>函应当</w:t>
      </w:r>
      <w:proofErr w:type="gramEnd"/>
      <w:r>
        <w:rPr>
          <w:rFonts w:ascii="宋体" w:hAnsi="宋体" w:cs="宋体" w:hint="eastAsia"/>
          <w:sz w:val="24"/>
        </w:rPr>
        <w:t>由本人签字；供应商为法人或者其他组织的，质疑</w:t>
      </w:r>
      <w:proofErr w:type="gramStart"/>
      <w:r>
        <w:rPr>
          <w:rFonts w:ascii="宋体" w:hAnsi="宋体" w:cs="宋体" w:hint="eastAsia"/>
          <w:sz w:val="24"/>
        </w:rPr>
        <w:t>函应当</w:t>
      </w:r>
      <w:proofErr w:type="gramEnd"/>
      <w:r>
        <w:rPr>
          <w:rFonts w:ascii="宋体" w:hAnsi="宋体" w:cs="宋体" w:hint="eastAsia"/>
          <w:sz w:val="24"/>
        </w:rPr>
        <w:t>由法定代表人、主要负责人，或者其授权代表签字或者盖章，并加盖公章。</w:t>
      </w:r>
    </w:p>
    <w:p w:rsidR="00AE091C" w:rsidRDefault="00204DCE">
      <w:pPr>
        <w:spacing w:line="400" w:lineRule="exact"/>
        <w:ind w:right="12" w:firstLine="480"/>
        <w:rPr>
          <w:rFonts w:ascii="宋体" w:hAnsi="宋体" w:cs="宋体"/>
          <w:sz w:val="24"/>
        </w:rPr>
      </w:pPr>
      <w:r>
        <w:rPr>
          <w:rFonts w:ascii="宋体" w:hAnsi="宋体" w:cs="宋体" w:hint="eastAsia"/>
          <w:sz w:val="24"/>
        </w:rPr>
        <w:t>2.质疑答复</w:t>
      </w:r>
    </w:p>
    <w:p w:rsidR="00AE091C" w:rsidRDefault="00204DCE">
      <w:pPr>
        <w:spacing w:line="400" w:lineRule="exact"/>
        <w:ind w:right="12" w:firstLine="480"/>
        <w:rPr>
          <w:rFonts w:ascii="宋体" w:hAnsi="宋体" w:cs="宋体"/>
          <w:sz w:val="24"/>
        </w:rPr>
      </w:pPr>
      <w:r>
        <w:rPr>
          <w:rFonts w:ascii="宋体" w:hAnsi="宋体" w:cs="宋体" w:hint="eastAsia"/>
          <w:sz w:val="24"/>
        </w:rPr>
        <w:t>采购人、采购代理机构应当在收到供应商的书面质疑后七个工作日内</w:t>
      </w:r>
      <w:proofErr w:type="gramStart"/>
      <w:r>
        <w:rPr>
          <w:rFonts w:ascii="宋体" w:hAnsi="宋体" w:cs="宋体" w:hint="eastAsia"/>
          <w:sz w:val="24"/>
        </w:rPr>
        <w:t>作出</w:t>
      </w:r>
      <w:proofErr w:type="gramEnd"/>
      <w:r>
        <w:rPr>
          <w:rFonts w:ascii="宋体" w:hAnsi="宋体" w:cs="宋体" w:hint="eastAsia"/>
          <w:sz w:val="24"/>
        </w:rPr>
        <w:t>答复，并以书面形式通知质疑供应商和其他有关供应商。</w:t>
      </w:r>
    </w:p>
    <w:p w:rsidR="00AE091C" w:rsidRDefault="00204DCE">
      <w:pPr>
        <w:spacing w:line="400" w:lineRule="exact"/>
        <w:ind w:right="12" w:firstLine="480"/>
        <w:rPr>
          <w:rFonts w:ascii="宋体" w:hAnsi="宋体" w:cs="宋体"/>
          <w:sz w:val="24"/>
        </w:rPr>
      </w:pPr>
      <w:r>
        <w:rPr>
          <w:rFonts w:ascii="宋体" w:hAnsi="宋体" w:cs="宋体" w:hint="eastAsia"/>
          <w:sz w:val="24"/>
        </w:rPr>
        <w:t>3.其他</w:t>
      </w:r>
    </w:p>
    <w:p w:rsidR="00AE091C" w:rsidRDefault="00204DCE">
      <w:pPr>
        <w:spacing w:line="400" w:lineRule="exact"/>
        <w:ind w:right="12" w:firstLine="480"/>
        <w:rPr>
          <w:rFonts w:ascii="宋体" w:hAnsi="宋体" w:cs="宋体"/>
          <w:sz w:val="24"/>
        </w:rPr>
      </w:pPr>
      <w:r>
        <w:rPr>
          <w:rFonts w:ascii="宋体" w:hAnsi="宋体" w:cs="宋体" w:hint="eastAsia"/>
          <w:sz w:val="24"/>
        </w:rPr>
        <w:t>3.1供应商应按照《政府采购质疑和投诉办法》（财政部令第94号）及相关法律法规要求，在法定质疑期内一次性提出针对同一采购程序环节的质疑。</w:t>
      </w:r>
    </w:p>
    <w:p w:rsidR="00AE091C" w:rsidRDefault="00204DCE">
      <w:pPr>
        <w:spacing w:line="400" w:lineRule="exact"/>
        <w:ind w:right="12" w:firstLine="480"/>
        <w:rPr>
          <w:rFonts w:ascii="宋体" w:hAnsi="宋体" w:cs="宋体"/>
          <w:sz w:val="24"/>
        </w:rPr>
      </w:pPr>
      <w:r>
        <w:rPr>
          <w:rFonts w:ascii="宋体" w:hAnsi="宋体" w:cs="宋体" w:hint="eastAsia"/>
          <w:sz w:val="24"/>
        </w:rPr>
        <w:t>3.2质疑函范本可在财政部门户网站和中国政府采购网下载。</w:t>
      </w:r>
    </w:p>
    <w:p w:rsidR="00AE091C" w:rsidRDefault="00204DCE">
      <w:pPr>
        <w:spacing w:line="400" w:lineRule="exact"/>
        <w:ind w:right="12" w:firstLine="480"/>
        <w:outlineLvl w:val="2"/>
        <w:rPr>
          <w:rFonts w:ascii="宋体" w:hAnsi="宋体" w:cs="宋体"/>
          <w:sz w:val="24"/>
        </w:rPr>
      </w:pPr>
      <w:r>
        <w:rPr>
          <w:rFonts w:ascii="宋体" w:hAnsi="宋体" w:cs="宋体" w:hint="eastAsia"/>
          <w:sz w:val="24"/>
        </w:rPr>
        <w:t>（二）投诉</w:t>
      </w:r>
    </w:p>
    <w:p w:rsidR="00AE091C" w:rsidRDefault="00204DCE" w:rsidP="003F2F49">
      <w:pPr>
        <w:spacing w:line="400" w:lineRule="exact"/>
        <w:ind w:right="12" w:firstLine="480"/>
        <w:rPr>
          <w:rFonts w:ascii="宋体" w:hAnsi="宋体" w:cs="宋体"/>
          <w:sz w:val="24"/>
          <w:szCs w:val="24"/>
        </w:rPr>
      </w:pPr>
      <w:r>
        <w:rPr>
          <w:rFonts w:ascii="宋体" w:hAnsi="宋体" w:cs="宋体" w:hint="eastAsia"/>
          <w:sz w:val="24"/>
        </w:rPr>
        <w:t>1.</w:t>
      </w:r>
      <w:r w:rsidR="003F2F49" w:rsidRPr="003F2F49">
        <w:rPr>
          <w:rFonts w:ascii="宋体" w:hAnsi="宋体" w:cs="宋体" w:hint="eastAsia"/>
          <w:sz w:val="24"/>
        </w:rPr>
        <w:t>供应商对采购代理机构的答复不满意，或者采购代理机构未在规定时间内</w:t>
      </w:r>
      <w:proofErr w:type="gramStart"/>
      <w:r w:rsidR="003F2F49" w:rsidRPr="003F2F49">
        <w:rPr>
          <w:rFonts w:ascii="宋体" w:hAnsi="宋体" w:cs="宋体" w:hint="eastAsia"/>
          <w:sz w:val="24"/>
        </w:rPr>
        <w:t>作出</w:t>
      </w:r>
      <w:proofErr w:type="gramEnd"/>
      <w:r w:rsidR="003F2F49" w:rsidRPr="003F2F49">
        <w:rPr>
          <w:rFonts w:ascii="宋体" w:hAnsi="宋体" w:cs="宋体" w:hint="eastAsia"/>
          <w:sz w:val="24"/>
        </w:rPr>
        <w:t>答复的，可以在答复期满后15个工作日内按照相关法律法规向内江师范学院纪委提起投诉。</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31" w:name="_Toc65660361"/>
      <w:bookmarkStart w:id="132" w:name="_Toc16648"/>
      <w:bookmarkStart w:id="133" w:name="_Toc3127"/>
      <w:bookmarkStart w:id="134" w:name="_Toc106034652"/>
      <w:r>
        <w:rPr>
          <w:rFonts w:ascii="宋体" w:eastAsia="宋体" w:hAnsi="宋体" w:cs="宋体" w:hint="eastAsia"/>
          <w:sz w:val="24"/>
        </w:rPr>
        <w:t>七、签订合同</w:t>
      </w:r>
      <w:bookmarkEnd w:id="131"/>
      <w:bookmarkEnd w:id="132"/>
      <w:bookmarkEnd w:id="133"/>
      <w:bookmarkEnd w:id="134"/>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w:t>
      </w:r>
      <w:r w:rsidR="003F2F49">
        <w:rPr>
          <w:rFonts w:ascii="宋体" w:hAnsi="宋体" w:cs="宋体" w:hint="eastAsia"/>
          <w:sz w:val="24"/>
        </w:rPr>
        <w:t>二</w:t>
      </w:r>
      <w:proofErr w:type="gramStart"/>
      <w:r w:rsidR="003F2F49">
        <w:rPr>
          <w:rFonts w:ascii="宋体" w:hAnsi="宋体" w:cs="宋体" w:hint="eastAsia"/>
          <w:sz w:val="24"/>
        </w:rPr>
        <w:t>日内和</w:t>
      </w:r>
      <w:proofErr w:type="gramEnd"/>
      <w:r w:rsidR="003F2F49">
        <w:rPr>
          <w:rFonts w:ascii="宋体" w:hAnsi="宋体" w:cs="宋体" w:hint="eastAsia"/>
          <w:sz w:val="24"/>
        </w:rPr>
        <w:t>成交供应商签订</w:t>
      </w:r>
      <w:r>
        <w:rPr>
          <w:rFonts w:ascii="宋体" w:hAnsi="宋体" w:cs="宋体" w:hint="eastAsia"/>
          <w:sz w:val="24"/>
        </w:rPr>
        <w:t>采购合同，无正当理由不得拒绝或拖延合同签订</w:t>
      </w:r>
      <w:r>
        <w:rPr>
          <w:rFonts w:ascii="宋体" w:hAnsi="宋体" w:cs="宋体" w:hint="eastAsia"/>
          <w:sz w:val="24"/>
          <w:szCs w:val="24"/>
        </w:rPr>
        <w:t>。所签订的合同不得对竞争性谈判文件和供应商的响应文件作实质性修改。其他未尽事宜由采购人和成交供应商在采购合同中详细约定。</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（二）竞争性谈判文件、供应商的响应文件及澄清文件等，均为签订政府采购合同的依据。</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三</w:t>
      </w:r>
      <w:r>
        <w:rPr>
          <w:rFonts w:ascii="宋体" w:hAnsi="宋体" w:cs="宋体" w:hint="eastAsia"/>
          <w:sz w:val="24"/>
          <w:szCs w:val="24"/>
        </w:rPr>
        <w:t>）合同生效条款由供需双方约定，法律、行政法规规定应当办理批准、登记等手续后生效的合同，依照其规定。</w:t>
      </w:r>
    </w:p>
    <w:p w:rsidR="00AE091C" w:rsidRDefault="00204DCE">
      <w:pPr>
        <w:spacing w:line="400" w:lineRule="exact"/>
        <w:ind w:firstLineChars="150" w:firstLine="360"/>
        <w:rPr>
          <w:rFonts w:ascii="宋体" w:hAnsi="宋体" w:cs="宋体"/>
          <w:sz w:val="24"/>
          <w:szCs w:val="24"/>
        </w:rPr>
      </w:pPr>
      <w:r>
        <w:rPr>
          <w:rFonts w:ascii="宋体" w:hAnsi="宋体" w:cs="宋体" w:hint="eastAsia"/>
          <w:sz w:val="24"/>
          <w:szCs w:val="24"/>
        </w:rPr>
        <w:t>（</w:t>
      </w:r>
      <w:r w:rsidR="003F2F49">
        <w:rPr>
          <w:rFonts w:ascii="宋体" w:hAnsi="宋体" w:cs="宋体" w:hint="eastAsia"/>
          <w:sz w:val="24"/>
          <w:szCs w:val="24"/>
        </w:rPr>
        <w:t>四</w:t>
      </w:r>
      <w:r>
        <w:rPr>
          <w:rFonts w:ascii="宋体" w:hAnsi="宋体" w:cs="宋体" w:hint="eastAsia"/>
          <w:sz w:val="24"/>
          <w:szCs w:val="24"/>
        </w:rPr>
        <w:t>）采购人要求成交供应商提供履约保证金的，应当在竞争性谈判文件中予以约定。成交供应商履约完毕后，采购人根据采购文件规定无息退还其履约保证金。</w:t>
      </w:r>
    </w:p>
    <w:p w:rsidR="00AE091C" w:rsidRDefault="00204DCE">
      <w:pPr>
        <w:pStyle w:val="23"/>
        <w:adjustRightInd w:val="0"/>
        <w:snapToGrid w:val="0"/>
        <w:spacing w:before="0" w:after="0" w:line="400" w:lineRule="exact"/>
        <w:ind w:firstLineChars="200" w:firstLine="482"/>
        <w:rPr>
          <w:rFonts w:ascii="宋体" w:eastAsia="宋体" w:hAnsi="宋体" w:cs="宋体"/>
          <w:sz w:val="24"/>
        </w:rPr>
      </w:pPr>
      <w:bookmarkStart w:id="135" w:name="_Toc29513"/>
      <w:bookmarkStart w:id="136" w:name="_Toc32594"/>
      <w:bookmarkStart w:id="137" w:name="_Toc65660362"/>
      <w:bookmarkStart w:id="138" w:name="_Toc106034654"/>
      <w:r>
        <w:rPr>
          <w:rFonts w:ascii="宋体" w:eastAsia="宋体" w:hAnsi="宋体" w:cs="宋体" w:hint="eastAsia"/>
          <w:sz w:val="24"/>
        </w:rPr>
        <w:t>八、项目验收</w:t>
      </w:r>
    </w:p>
    <w:p w:rsidR="00AE091C" w:rsidRDefault="00204DCE">
      <w:pPr>
        <w:adjustRightInd w:val="0"/>
        <w:snapToGrid w:val="0"/>
        <w:spacing w:line="400" w:lineRule="exact"/>
        <w:ind w:firstLineChars="200" w:firstLine="480"/>
        <w:rPr>
          <w:rFonts w:ascii="宋体" w:hAnsi="宋体" w:cs="宋体"/>
          <w:sz w:val="24"/>
        </w:rPr>
      </w:pPr>
      <w:r>
        <w:rPr>
          <w:rFonts w:ascii="宋体" w:hAnsi="宋体" w:cs="宋体" w:hint="eastAsia"/>
          <w:bCs/>
          <w:sz w:val="24"/>
        </w:rPr>
        <w:t>合同执行完毕，采购人原则上应在7个工作日内组织履约情况验收，不得无故拖延或附加额外条件。</w:t>
      </w:r>
    </w:p>
    <w:bookmarkEnd w:id="135"/>
    <w:bookmarkEnd w:id="136"/>
    <w:bookmarkEnd w:id="137"/>
    <w:bookmarkEnd w:id="138"/>
    <w:p w:rsidR="00AE091C" w:rsidRDefault="00AE091C">
      <w:pPr>
        <w:spacing w:line="360" w:lineRule="auto"/>
        <w:ind w:firstLineChars="200" w:firstLine="480"/>
        <w:rPr>
          <w:rFonts w:ascii="宋体" w:hAnsi="宋体" w:cs="宋体"/>
          <w:sz w:val="24"/>
          <w:szCs w:val="24"/>
        </w:rPr>
        <w:sectPr w:rsidR="00AE091C">
          <w:pgSz w:w="11907" w:h="16840"/>
          <w:pgMar w:top="1134" w:right="1191" w:bottom="1134" w:left="1304" w:header="964" w:footer="992" w:gutter="0"/>
          <w:pgNumType w:fmt="numberInDash"/>
          <w:cols w:space="720"/>
          <w:docGrid w:linePitch="312"/>
        </w:sectPr>
      </w:pPr>
    </w:p>
    <w:p w:rsidR="00AE091C" w:rsidRDefault="00204DCE">
      <w:pPr>
        <w:pStyle w:val="1"/>
        <w:spacing w:line="360" w:lineRule="auto"/>
        <w:jc w:val="center"/>
        <w:rPr>
          <w:rFonts w:hAnsi="宋体" w:cs="宋体"/>
          <w:b/>
          <w:sz w:val="36"/>
          <w:szCs w:val="30"/>
        </w:rPr>
      </w:pPr>
      <w:bookmarkStart w:id="139" w:name="_Toc12789059"/>
      <w:bookmarkStart w:id="140" w:name="_Toc11641055"/>
      <w:bookmarkStart w:id="141" w:name="_Toc106034657"/>
      <w:bookmarkStart w:id="142" w:name="_Toc65660365"/>
      <w:bookmarkStart w:id="143" w:name="_Toc28162"/>
      <w:bookmarkStart w:id="144" w:name="_Toc14861"/>
      <w:bookmarkStart w:id="145" w:name="_Toc13191"/>
      <w:bookmarkEnd w:id="66"/>
      <w:r>
        <w:rPr>
          <w:rFonts w:hAnsi="宋体" w:cs="宋体" w:hint="eastAsia"/>
          <w:b/>
          <w:sz w:val="36"/>
          <w:szCs w:val="30"/>
        </w:rPr>
        <w:lastRenderedPageBreak/>
        <w:t>第六</w:t>
      </w:r>
      <w:r w:rsidR="001C7B6F">
        <w:rPr>
          <w:rFonts w:hAnsi="宋体" w:cs="宋体" w:hint="eastAsia"/>
          <w:b/>
          <w:sz w:val="36"/>
          <w:szCs w:val="30"/>
        </w:rPr>
        <w:t>章</w:t>
      </w:r>
      <w:r>
        <w:rPr>
          <w:rFonts w:hAnsi="宋体" w:cs="宋体" w:hint="eastAsia"/>
          <w:b/>
          <w:sz w:val="36"/>
          <w:szCs w:val="30"/>
        </w:rPr>
        <w:t xml:space="preserve">  </w:t>
      </w:r>
      <w:bookmarkEnd w:id="139"/>
      <w:bookmarkEnd w:id="140"/>
      <w:r>
        <w:rPr>
          <w:rFonts w:hAnsi="宋体" w:cs="宋体" w:hint="eastAsia"/>
          <w:b/>
          <w:sz w:val="36"/>
          <w:szCs w:val="30"/>
        </w:rPr>
        <w:t>合同草案条款</w:t>
      </w:r>
      <w:bookmarkEnd w:id="141"/>
      <w:bookmarkEnd w:id="142"/>
      <w:bookmarkEnd w:id="143"/>
      <w:bookmarkEnd w:id="144"/>
      <w:bookmarkEnd w:id="145"/>
    </w:p>
    <w:p w:rsidR="00AE091C" w:rsidRDefault="00AE091C">
      <w:pPr>
        <w:spacing w:line="400" w:lineRule="exact"/>
        <w:ind w:right="12" w:firstLine="480"/>
        <w:rPr>
          <w:rFonts w:ascii="宋体" w:hAnsi="宋体" w:cs="宋体"/>
          <w:sz w:val="24"/>
        </w:rPr>
      </w:pPr>
    </w:p>
    <w:p w:rsidR="004C578F" w:rsidRPr="00F3776D" w:rsidRDefault="004C578F" w:rsidP="004C578F">
      <w:pPr>
        <w:jc w:val="center"/>
        <w:rPr>
          <w:sz w:val="32"/>
        </w:rPr>
      </w:pPr>
      <w:bookmarkStart w:id="146" w:name="_Toc4399"/>
      <w:bookmarkStart w:id="147" w:name="_Toc28358"/>
      <w:r w:rsidRPr="00F3776D">
        <w:rPr>
          <w:rFonts w:hint="eastAsia"/>
          <w:sz w:val="32"/>
        </w:rPr>
        <w:t>XXX</w:t>
      </w:r>
      <w:r w:rsidRPr="00F3776D">
        <w:rPr>
          <w:rFonts w:hint="eastAsia"/>
          <w:sz w:val="32"/>
        </w:rPr>
        <w:t>采购合同</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合同编号：XXX                                         </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签订地点：XXX                                         </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签订时间：XXX年XXX月XXX日                                         </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采购人（甲方）：XXX                                          </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供应商（乙方）：XXX      </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根据《中华人民共和国政府采购法》、《中华人民共和国民法典》及XXX采购项目（项目编号：XXX）的《</w:t>
      </w:r>
      <w:r w:rsidRPr="00961453">
        <w:rPr>
          <w:rFonts w:ascii="仿宋" w:eastAsia="仿宋" w:hAnsi="仿宋" w:cs="仿宋_GB2312" w:hint="eastAsia"/>
          <w:bCs/>
          <w:color w:val="000000"/>
        </w:rPr>
        <w:t>询价</w:t>
      </w:r>
      <w:r w:rsidRPr="00961453">
        <w:rPr>
          <w:rFonts w:ascii="仿宋" w:eastAsia="仿宋" w:hAnsi="仿宋" w:cs="仿宋_GB2312" w:hint="eastAsia"/>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rsidR="004C578F" w:rsidRPr="00961453" w:rsidRDefault="004C578F" w:rsidP="004C578F">
      <w:pPr>
        <w:numPr>
          <w:ilvl w:val="0"/>
          <w:numId w:val="21"/>
        </w:numPr>
        <w:tabs>
          <w:tab w:val="left" w:pos="720"/>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675"/>
        <w:gridCol w:w="675"/>
        <w:gridCol w:w="780"/>
        <w:gridCol w:w="1132"/>
        <w:gridCol w:w="1040"/>
        <w:gridCol w:w="675"/>
        <w:gridCol w:w="800"/>
        <w:gridCol w:w="892"/>
        <w:gridCol w:w="892"/>
        <w:gridCol w:w="458"/>
        <w:gridCol w:w="458"/>
      </w:tblGrid>
      <w:tr w:rsidR="004C578F" w:rsidRPr="00961453" w:rsidTr="00F6565B">
        <w:trPr>
          <w:trHeight w:val="450"/>
          <w:jc w:val="center"/>
        </w:trPr>
        <w:tc>
          <w:tcPr>
            <w:tcW w:w="1319"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货物品名</w:t>
            </w:r>
          </w:p>
        </w:tc>
        <w:tc>
          <w:tcPr>
            <w:tcW w:w="675"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规格</w:t>
            </w:r>
          </w:p>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型号</w:t>
            </w:r>
          </w:p>
        </w:tc>
        <w:tc>
          <w:tcPr>
            <w:tcW w:w="675"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单位</w:t>
            </w:r>
          </w:p>
        </w:tc>
        <w:tc>
          <w:tcPr>
            <w:tcW w:w="780"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50" w:firstLine="120"/>
              <w:rPr>
                <w:rFonts w:ascii="仿宋" w:eastAsia="仿宋" w:hAnsi="仿宋" w:cs="仿宋_GB2312"/>
                <w:color w:val="000000"/>
                <w:sz w:val="24"/>
              </w:rPr>
            </w:pPr>
            <w:r w:rsidRPr="00961453">
              <w:rPr>
                <w:rFonts w:ascii="仿宋" w:eastAsia="仿宋" w:hAnsi="仿宋" w:cs="仿宋_GB2312" w:hint="eastAsia"/>
                <w:color w:val="000000"/>
                <w:sz w:val="24"/>
              </w:rPr>
              <w:t>数量</w:t>
            </w:r>
          </w:p>
        </w:tc>
        <w:tc>
          <w:tcPr>
            <w:tcW w:w="1132"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50" w:firstLine="120"/>
              <w:jc w:val="center"/>
              <w:rPr>
                <w:rFonts w:ascii="仿宋" w:eastAsia="仿宋" w:hAnsi="仿宋" w:cs="仿宋_GB2312"/>
                <w:color w:val="000000"/>
                <w:sz w:val="24"/>
              </w:rPr>
            </w:pPr>
            <w:r w:rsidRPr="00961453">
              <w:rPr>
                <w:rFonts w:ascii="仿宋" w:eastAsia="仿宋" w:hAnsi="仿宋" w:cs="仿宋_GB2312" w:hint="eastAsia"/>
                <w:color w:val="000000"/>
                <w:sz w:val="24"/>
              </w:rPr>
              <w:t>单价</w:t>
            </w:r>
          </w:p>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1040"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ind w:leftChars="-1" w:left="-1" w:rightChars="-42" w:right="-11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总价</w:t>
            </w:r>
          </w:p>
          <w:p w:rsidR="004C578F" w:rsidRPr="00961453" w:rsidRDefault="004C578F" w:rsidP="00F6565B">
            <w:pPr>
              <w:adjustRightInd w:val="0"/>
              <w:snapToGrid w:val="0"/>
              <w:spacing w:line="360" w:lineRule="auto"/>
              <w:ind w:leftChars="-1" w:left="-1" w:rightChars="-42" w:right="-11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675"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随机</w:t>
            </w:r>
          </w:p>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配件</w:t>
            </w:r>
          </w:p>
        </w:tc>
        <w:tc>
          <w:tcPr>
            <w:tcW w:w="800" w:type="dxa"/>
            <w:vMerge w:val="restart"/>
            <w:tcBorders>
              <w:top w:val="single" w:sz="4" w:space="0" w:color="auto"/>
              <w:left w:val="single" w:sz="4" w:space="0" w:color="auto"/>
              <w:right w:val="single" w:sz="4" w:space="0" w:color="auto"/>
            </w:tcBorders>
            <w:vAlign w:val="center"/>
          </w:tcPr>
          <w:p w:rsidR="004C578F" w:rsidRPr="00961453" w:rsidRDefault="004C578F" w:rsidP="00F6565B">
            <w:pPr>
              <w:adjustRightInd w:val="0"/>
              <w:snapToGrid w:val="0"/>
              <w:spacing w:line="360" w:lineRule="auto"/>
              <w:ind w:leftChars="-22" w:left="-9" w:hangingChars="22" w:hanging="53"/>
              <w:rPr>
                <w:rFonts w:ascii="仿宋" w:eastAsia="仿宋" w:hAnsi="仿宋" w:cs="仿宋_GB2312"/>
                <w:color w:val="000000"/>
                <w:sz w:val="24"/>
              </w:rPr>
            </w:pPr>
            <w:r w:rsidRPr="00961453">
              <w:rPr>
                <w:rFonts w:ascii="仿宋" w:eastAsia="仿宋" w:hAnsi="仿宋" w:cs="仿宋_GB2312" w:hint="eastAsia"/>
                <w:color w:val="000000"/>
                <w:sz w:val="24"/>
              </w:rPr>
              <w:t>交货期</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资金来源（万元）</w:t>
            </w:r>
          </w:p>
        </w:tc>
      </w:tr>
      <w:tr w:rsidR="004C578F" w:rsidRPr="00961453" w:rsidTr="00F6565B">
        <w:trPr>
          <w:trHeight w:val="330"/>
          <w:jc w:val="center"/>
        </w:trPr>
        <w:tc>
          <w:tcPr>
            <w:tcW w:w="1319"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rPr>
                <w:rFonts w:ascii="仿宋" w:eastAsia="仿宋" w:hAnsi="仿宋" w:cs="仿宋_GB2312"/>
                <w:color w:val="000000"/>
                <w:sz w:val="24"/>
              </w:rPr>
            </w:pPr>
          </w:p>
        </w:tc>
        <w:tc>
          <w:tcPr>
            <w:tcW w:w="780"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50" w:firstLine="120"/>
              <w:rPr>
                <w:rFonts w:ascii="仿宋" w:eastAsia="仿宋" w:hAnsi="仿宋" w:cs="仿宋_GB2312"/>
                <w:color w:val="000000"/>
                <w:sz w:val="24"/>
              </w:rPr>
            </w:pPr>
          </w:p>
        </w:tc>
        <w:tc>
          <w:tcPr>
            <w:tcW w:w="1132"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50" w:firstLine="120"/>
              <w:jc w:val="center"/>
              <w:rPr>
                <w:rFonts w:ascii="仿宋" w:eastAsia="仿宋" w:hAnsi="仿宋" w:cs="仿宋_GB2312"/>
                <w:color w:val="000000"/>
                <w:sz w:val="24"/>
              </w:rPr>
            </w:pPr>
          </w:p>
        </w:tc>
        <w:tc>
          <w:tcPr>
            <w:tcW w:w="1040"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800" w:type="dxa"/>
            <w:vMerge/>
            <w:tcBorders>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ind w:firstLineChars="50" w:firstLine="120"/>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预算内</w:t>
            </w:r>
          </w:p>
        </w:tc>
        <w:tc>
          <w:tcPr>
            <w:tcW w:w="892"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预算外</w:t>
            </w:r>
          </w:p>
        </w:tc>
        <w:tc>
          <w:tcPr>
            <w:tcW w:w="458"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自</w:t>
            </w:r>
          </w:p>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p>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筹</w:t>
            </w:r>
          </w:p>
        </w:tc>
        <w:tc>
          <w:tcPr>
            <w:tcW w:w="458"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其</w:t>
            </w:r>
          </w:p>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p>
          <w:p w:rsidR="004C578F" w:rsidRPr="00961453" w:rsidRDefault="004C578F" w:rsidP="00F6565B">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他</w:t>
            </w:r>
          </w:p>
        </w:tc>
      </w:tr>
      <w:tr w:rsidR="004C578F" w:rsidRPr="00961453" w:rsidTr="00F6565B">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r>
      <w:tr w:rsidR="004C578F" w:rsidRPr="00961453" w:rsidTr="00F6565B">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jc w:val="center"/>
              <w:rPr>
                <w:rFonts w:ascii="仿宋" w:eastAsia="仿宋" w:hAnsi="仿宋" w:cs="仿宋_GB2312"/>
                <w:color w:val="000000"/>
                <w:sz w:val="24"/>
              </w:rPr>
            </w:pPr>
          </w:p>
        </w:tc>
      </w:tr>
    </w:tbl>
    <w:p w:rsidR="004C578F" w:rsidRPr="00961453" w:rsidRDefault="004C578F" w:rsidP="004C578F">
      <w:pPr>
        <w:adjustRightInd w:val="0"/>
        <w:snapToGrid w:val="0"/>
        <w:spacing w:line="360" w:lineRule="auto"/>
        <w:rPr>
          <w:rFonts w:ascii="仿宋" w:eastAsia="仿宋" w:hAnsi="仿宋" w:cs="仿宋_GB2312"/>
          <w:b/>
          <w:color w:val="000000"/>
          <w:sz w:val="24"/>
        </w:rPr>
      </w:pPr>
    </w:p>
    <w:p w:rsidR="004C578F" w:rsidRPr="00961453" w:rsidRDefault="004C578F" w:rsidP="004C578F">
      <w:pPr>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二、合同总价</w:t>
      </w:r>
    </w:p>
    <w:p w:rsidR="004C578F" w:rsidRPr="00961453" w:rsidRDefault="004C578F" w:rsidP="004C578F">
      <w:pPr>
        <w:pStyle w:val="a9"/>
        <w:ind w:firstLine="480"/>
        <w:rPr>
          <w:rFonts w:ascii="仿宋" w:eastAsia="仿宋" w:hAnsi="仿宋" w:cs="仿宋_GB2312"/>
          <w:color w:val="000000"/>
        </w:rPr>
      </w:pPr>
      <w:r w:rsidRPr="00961453">
        <w:rPr>
          <w:rFonts w:ascii="仿宋" w:eastAsia="仿宋" w:hAnsi="仿宋" w:cs="仿宋_GB2312" w:hint="eastAsia"/>
          <w:color w:val="000000"/>
        </w:rPr>
        <w:t>合同总价为人民币大写：XXX元，即￥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4C578F" w:rsidRPr="00961453" w:rsidRDefault="004C578F" w:rsidP="004C578F">
      <w:pPr>
        <w:tabs>
          <w:tab w:val="left" w:pos="2145"/>
        </w:tabs>
        <w:adjustRightInd w:val="0"/>
        <w:snapToGrid w:val="0"/>
        <w:spacing w:line="360" w:lineRule="auto"/>
        <w:rPr>
          <w:rFonts w:ascii="仿宋" w:eastAsia="仿宋" w:hAnsi="仿宋" w:cs="仿宋_GB2312"/>
          <w:b/>
          <w:color w:val="000000"/>
          <w:sz w:val="24"/>
        </w:rPr>
      </w:pPr>
    </w:p>
    <w:p w:rsidR="004C578F" w:rsidRPr="00961453" w:rsidRDefault="004C578F" w:rsidP="004C578F">
      <w:pPr>
        <w:tabs>
          <w:tab w:val="left" w:pos="2145"/>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三、质量要求</w:t>
      </w:r>
      <w:r w:rsidRPr="00961453">
        <w:rPr>
          <w:rFonts w:ascii="仿宋" w:eastAsia="仿宋" w:hAnsi="仿宋" w:cs="仿宋_GB2312" w:hint="eastAsia"/>
          <w:b/>
          <w:color w:val="000000"/>
          <w:sz w:val="24"/>
        </w:rPr>
        <w:tab/>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1.乙方须提供全新的货物（含零部件、配件等），表面无划伤、无碰撞痕迹，且权属清</w:t>
      </w:r>
      <w:r w:rsidRPr="00961453">
        <w:rPr>
          <w:rFonts w:ascii="仿宋" w:eastAsia="仿宋" w:hAnsi="仿宋" w:cs="仿宋_GB2312" w:hint="eastAsia"/>
          <w:color w:val="000000"/>
        </w:rPr>
        <w:lastRenderedPageBreak/>
        <w:t>楚，不得侵害他人的知识产权。</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2.货物必须符合或优于国家（行业）XXX标准，以及本项目询价通知书的质量要求和技术指标与出厂标准。</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4.货物制造质量出现问题，乙方应负责三包（包修、包换、包退），费用由乙方负担，甲方有权到乙方生产场地检查货物质量和生产进度。</w:t>
      </w:r>
    </w:p>
    <w:p w:rsidR="004C578F" w:rsidRPr="00961453" w:rsidRDefault="004C578F" w:rsidP="004C578F">
      <w:pPr>
        <w:pStyle w:val="2f0"/>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 货物到现场后由于甲方保管不当造成的质量问题，乙方亦应负责修理，但费用由甲方负担。</w:t>
      </w:r>
    </w:p>
    <w:p w:rsidR="004C578F" w:rsidRPr="00961453" w:rsidRDefault="004C578F" w:rsidP="004C578F">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四、交货及验收</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2.验收由甲方组织，乙方配合进行：</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rsidR="004C578F" w:rsidRPr="00961453" w:rsidRDefault="004C578F" w:rsidP="004C578F">
      <w:pPr>
        <w:pStyle w:val="2f0"/>
        <w:adjustRightInd w:val="0"/>
        <w:snapToGrid w:val="0"/>
        <w:spacing w:line="360" w:lineRule="auto"/>
        <w:ind w:firstLine="480"/>
        <w:rPr>
          <w:rFonts w:ascii="仿宋" w:eastAsia="仿宋" w:hAnsi="仿宋" w:cs="仿宋_GB2312"/>
        </w:rPr>
      </w:pPr>
      <w:r w:rsidRPr="00961453">
        <w:rPr>
          <w:rFonts w:ascii="仿宋" w:eastAsia="仿宋" w:hAnsi="仿宋" w:cs="仿宋_GB2312" w:hint="eastAsia"/>
          <w:color w:val="000000"/>
        </w:rPr>
        <w:t>(2) 验收标准：按国家有关规定以及甲方询价文件的质量要求和技术指标、乙方的响应文件及承诺与本合同约定标准进行验收；甲乙双方如对质量要求和技术指标的约定标准有相互抵触或异议的事项，由甲方在</w:t>
      </w:r>
      <w:r w:rsidRPr="00961453">
        <w:rPr>
          <w:rFonts w:ascii="仿宋" w:eastAsia="仿宋" w:hAnsi="仿宋" w:cs="仿宋_GB2312" w:hint="eastAsia"/>
        </w:rPr>
        <w:t>询价通知书和响应文件中按质量要求和技术指标比较优胜的原则确定该项的约定标准进行验收；</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(4)如质量验收合格，双方签署质量验收报告。</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货物安装调试完毕后XXX日内，甲方无故不进行验收工作并已使用货物的，视同验收合格。</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4.乙方应将所提供货物的装箱清单、配件、随机工具、用户使用手册、原厂保修卡等</w:t>
      </w:r>
      <w:r w:rsidRPr="00961453">
        <w:rPr>
          <w:rFonts w:ascii="仿宋" w:eastAsia="仿宋" w:hAnsi="仿宋" w:cs="仿宋_GB2312" w:hint="eastAsia"/>
          <w:color w:val="000000"/>
        </w:rPr>
        <w:lastRenderedPageBreak/>
        <w:t>资料交付给甲方；乙方不能完整交付货物及本款规定的单证和工具的，必须负责补齐，否则视为未按合同约定交货。</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5.如货物经乙方XXX次维修仍不能达到合同约定的质量标准，甲方有权退货，并视作乙方不能交付货</w:t>
      </w:r>
      <w:r w:rsidRPr="00961453">
        <w:rPr>
          <w:rFonts w:ascii="仿宋" w:eastAsia="仿宋" w:hAnsi="仿宋" w:cs="仿宋_GB2312" w:hint="eastAsia"/>
        </w:rPr>
        <w:t>物且须支付</w:t>
      </w:r>
      <w:r w:rsidRPr="00961453">
        <w:rPr>
          <w:rFonts w:ascii="仿宋" w:eastAsia="仿宋" w:hAnsi="仿宋" w:cs="仿宋_GB2312" w:hint="eastAsia"/>
          <w:color w:val="000000"/>
        </w:rPr>
        <w:t>违约赔偿金给甲方，甲方还可依法追究乙方的违约责任。</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6.其他未尽事宜应严格按照《财政部关于进一步加强政府采购需求和履约验收管理的指导意见》（财库〔2016〕205号）的要求进行。</w:t>
      </w:r>
      <w:r w:rsidRPr="00961453">
        <w:rPr>
          <w:rFonts w:ascii="Calibri" w:eastAsia="仿宋" w:hAnsi="Calibri" w:cs="Calibri"/>
          <w:color w:val="000000"/>
        </w:rPr>
        <w:t> </w:t>
      </w:r>
    </w:p>
    <w:p w:rsidR="004C578F" w:rsidRPr="00961453" w:rsidRDefault="004C578F" w:rsidP="004C578F">
      <w:pPr>
        <w:adjustRightInd w:val="0"/>
        <w:snapToGrid w:val="0"/>
        <w:spacing w:line="360" w:lineRule="auto"/>
        <w:ind w:firstLineChars="196" w:firstLine="472"/>
        <w:rPr>
          <w:rFonts w:ascii="仿宋" w:eastAsia="仿宋" w:hAnsi="仿宋" w:cs="仿宋_GB2312"/>
          <w:b/>
          <w:color w:val="000000"/>
          <w:sz w:val="24"/>
        </w:rPr>
      </w:pPr>
    </w:p>
    <w:p w:rsidR="004C578F" w:rsidRPr="00961453" w:rsidRDefault="004C578F" w:rsidP="004C578F">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五、付款方式</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1.甲方在本合同签订生效之日</w:t>
      </w:r>
      <w:proofErr w:type="gramStart"/>
      <w:r w:rsidRPr="00961453">
        <w:rPr>
          <w:rFonts w:ascii="仿宋" w:eastAsia="仿宋" w:hAnsi="仿宋" w:cs="仿宋_GB2312" w:hint="eastAsia"/>
          <w:color w:val="000000"/>
        </w:rPr>
        <w:t>起接到</w:t>
      </w:r>
      <w:proofErr w:type="gramEnd"/>
      <w:r w:rsidRPr="00961453">
        <w:rPr>
          <w:rFonts w:ascii="仿宋" w:eastAsia="仿宋" w:hAnsi="仿宋" w:cs="仿宋_GB2312" w:hint="eastAsia"/>
          <w:color w:val="000000"/>
        </w:rPr>
        <w:t>乙方通知和票据凭证资料后的XXX日内支付合同金额百分之XXX的价款。</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3.乙方须向甲方出具合法有效完整的完税发票及凭证资料进行支付结算。</w:t>
      </w:r>
    </w:p>
    <w:p w:rsidR="004C578F" w:rsidRPr="00961453" w:rsidRDefault="004C578F" w:rsidP="004C578F">
      <w:pPr>
        <w:pStyle w:val="2f0"/>
        <w:adjustRightInd w:val="0"/>
        <w:snapToGrid w:val="0"/>
        <w:spacing w:line="360" w:lineRule="auto"/>
        <w:ind w:firstLine="482"/>
        <w:rPr>
          <w:rFonts w:ascii="仿宋" w:eastAsia="仿宋" w:hAnsi="仿宋" w:cs="仿宋_GB2312"/>
          <w:b/>
        </w:rPr>
      </w:pPr>
      <w:r w:rsidRPr="00961453">
        <w:rPr>
          <w:rFonts w:ascii="仿宋" w:eastAsia="仿宋" w:hAnsi="仿宋" w:cs="仿宋_GB2312" w:hint="eastAsia"/>
          <w:b/>
        </w:rPr>
        <w:t>六、售后服务</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4C578F" w:rsidRPr="00961453" w:rsidRDefault="004C578F" w:rsidP="004C578F">
      <w:pPr>
        <w:pStyle w:val="2f0"/>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2.乙方须指派专人负责与甲方联系售后服务事宜。</w:t>
      </w:r>
      <w:r w:rsidRPr="00961453">
        <w:rPr>
          <w:rFonts w:ascii="Calibri" w:eastAsia="仿宋" w:hAnsi="Calibri" w:cs="Calibri"/>
          <w:color w:val="000000"/>
        </w:rPr>
        <w:t> </w:t>
      </w:r>
    </w:p>
    <w:p w:rsidR="004C578F" w:rsidRPr="00961453" w:rsidRDefault="004C578F" w:rsidP="004C578F">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七、违约责任</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1.甲方违约责任</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（1）甲方无正当理由拒收货物的，甲方应偿付合同总价百分之XXX的违约金；</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（2）甲方逾期支付货款的，除应及时付足货款外，应向乙方偿付欠款总额万分之XXX/天的违约金；逾期付款超过XXX天的，乙方有权终止合同；</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甲方偿付的违约金不足以弥补乙方损失的，还应按乙方损失尚未弥补的部分，支付赔偿金给乙方。</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2.乙方违约责任</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（1）乙方交付的货物质量不符合合同规定的，乙方应向甲方支付合同总价的百分之XXX</w:t>
      </w:r>
      <w:r w:rsidRPr="00961453">
        <w:rPr>
          <w:rFonts w:ascii="仿宋" w:eastAsia="仿宋" w:hAnsi="仿宋" w:cs="仿宋_GB2312" w:hint="eastAsia"/>
          <w:color w:val="000000"/>
        </w:rPr>
        <w:lastRenderedPageBreak/>
        <w:t>的违约金，并须在合同规定的交货时间内更换合格的货物给甲方，否则，视作乙方不能交付货物而违约，按本条本款下述第“（2）”项规定由乙方偿付违约赔偿金给甲方。</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rsidR="004C578F" w:rsidRPr="00961453" w:rsidRDefault="004C578F" w:rsidP="004C578F">
      <w:pPr>
        <w:pStyle w:val="2f0"/>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（5）乙方偿付的违约金不足以弥补甲方损失的，还应按甲方损失尚未弥补的部分，支付赔偿金给甲方。</w:t>
      </w:r>
    </w:p>
    <w:p w:rsidR="004C578F" w:rsidRPr="00961453" w:rsidRDefault="004C578F" w:rsidP="004C578F">
      <w:pPr>
        <w:adjustRightInd w:val="0"/>
        <w:snapToGrid w:val="0"/>
        <w:spacing w:line="360" w:lineRule="auto"/>
        <w:ind w:firstLineChars="199" w:firstLine="479"/>
        <w:rPr>
          <w:rFonts w:ascii="仿宋" w:eastAsia="仿宋" w:hAnsi="仿宋" w:cs="仿宋_GB2312"/>
          <w:b/>
          <w:color w:val="000000"/>
          <w:sz w:val="24"/>
        </w:rPr>
      </w:pPr>
      <w:r w:rsidRPr="00961453">
        <w:rPr>
          <w:rFonts w:ascii="仿宋" w:eastAsia="仿宋" w:hAnsi="仿宋" w:cs="仿宋_GB2312" w:hint="eastAsia"/>
          <w:b/>
          <w:color w:val="000000"/>
          <w:sz w:val="24"/>
        </w:rPr>
        <w:t>八、争议解决办法</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1.因货物的质量问题发生争议，由质量技术监督部门或其指定的质量鉴定机构进行质量鉴定。货物符合标准的，鉴定费由甲方承担；货物不符合质量标准的，鉴定费由乙方承担。</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2.合同履行期间,若双方发生争议，可协商或由有关部门调解解决，协商或调解不成的，由当事人依法维护其合法权益。</w:t>
      </w:r>
    </w:p>
    <w:p w:rsidR="004C578F" w:rsidRPr="00961453" w:rsidRDefault="004C578F" w:rsidP="004C578F">
      <w:pPr>
        <w:adjustRightInd w:val="0"/>
        <w:snapToGrid w:val="0"/>
        <w:spacing w:line="360" w:lineRule="auto"/>
        <w:ind w:firstLineChars="200" w:firstLine="482"/>
        <w:rPr>
          <w:rFonts w:ascii="仿宋" w:eastAsia="仿宋" w:hAnsi="仿宋" w:cs="仿宋_GB2312"/>
          <w:b/>
          <w:color w:val="000000"/>
          <w:sz w:val="24"/>
        </w:rPr>
      </w:pPr>
      <w:r w:rsidRPr="00961453">
        <w:rPr>
          <w:rFonts w:ascii="仿宋" w:eastAsia="仿宋" w:hAnsi="仿宋" w:cs="仿宋_GB2312" w:hint="eastAsia"/>
          <w:b/>
          <w:color w:val="000000"/>
          <w:sz w:val="24"/>
        </w:rPr>
        <w:t>九、其他</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1.如有未尽事宜，由双方依法订立补充合同。</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2.本合同双方应加盖骑缝章。</w:t>
      </w:r>
    </w:p>
    <w:p w:rsidR="004C578F" w:rsidRPr="00961453" w:rsidRDefault="004C578F" w:rsidP="004C578F">
      <w:pPr>
        <w:pStyle w:val="2f0"/>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3.本合同一式四份，自双方签章之日起生效。甲方、乙方、政府采购管理部门、采购代理机构各一份。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4548"/>
      </w:tblGrid>
      <w:tr w:rsidR="004C578F" w:rsidRPr="00961453" w:rsidTr="00F6565B">
        <w:trPr>
          <w:trHeight w:val="58"/>
          <w:jc w:val="center"/>
        </w:trPr>
        <w:tc>
          <w:tcPr>
            <w:tcW w:w="4584"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甲方（盖章）：</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甲方代表（签字）：</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地址：</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lastRenderedPageBreak/>
              <w:t>电话：</w:t>
            </w:r>
          </w:p>
          <w:p w:rsidR="004C578F" w:rsidRPr="00961453" w:rsidRDefault="004C578F" w:rsidP="00F6565B">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rsidR="004C578F" w:rsidRPr="00961453" w:rsidRDefault="004C578F" w:rsidP="00F6565B">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c>
          <w:tcPr>
            <w:tcW w:w="4548" w:type="dxa"/>
            <w:tcBorders>
              <w:top w:val="single" w:sz="4" w:space="0" w:color="auto"/>
              <w:left w:val="single" w:sz="4" w:space="0" w:color="auto"/>
              <w:bottom w:val="single" w:sz="4" w:space="0" w:color="auto"/>
              <w:right w:val="single" w:sz="4" w:space="0" w:color="auto"/>
            </w:tcBorders>
          </w:tcPr>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lastRenderedPageBreak/>
              <w:t xml:space="preserve">乙方（盖章）：  </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乙方代表（签字）：</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 xml:space="preserve">地址： </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lastRenderedPageBreak/>
              <w:t>电话：</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开户账号：</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开户银行行号：</w:t>
            </w:r>
          </w:p>
          <w:p w:rsidR="004C578F" w:rsidRPr="00961453" w:rsidRDefault="004C578F" w:rsidP="00F6565B">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r>
    </w:tbl>
    <w:p w:rsidR="008876A9" w:rsidRDefault="004C578F" w:rsidP="004C578F">
      <w:pPr>
        <w:adjustRightInd w:val="0"/>
        <w:snapToGrid w:val="0"/>
        <w:spacing w:line="360" w:lineRule="auto"/>
        <w:rPr>
          <w:rFonts w:ascii="仿宋" w:eastAsia="仿宋" w:hAnsi="仿宋"/>
        </w:rPr>
      </w:pPr>
      <w:r w:rsidRPr="00961453">
        <w:rPr>
          <w:rFonts w:ascii="仿宋" w:eastAsia="仿宋" w:hAnsi="仿宋" w:cs="仿宋_GB2312" w:hint="eastAsia"/>
          <w:sz w:val="24"/>
        </w:rPr>
        <w:lastRenderedPageBreak/>
        <w:br w:type="page"/>
      </w:r>
    </w:p>
    <w:p w:rsidR="008876A9" w:rsidRDefault="008876A9" w:rsidP="008876A9"/>
    <w:p w:rsidR="008876A9" w:rsidRDefault="008876A9" w:rsidP="008876A9"/>
    <w:p w:rsidR="008876A9" w:rsidRDefault="008876A9" w:rsidP="008876A9"/>
    <w:p w:rsidR="00AE091C" w:rsidRDefault="00204DCE">
      <w:pPr>
        <w:pStyle w:val="1"/>
        <w:spacing w:line="360" w:lineRule="auto"/>
        <w:jc w:val="center"/>
        <w:rPr>
          <w:rFonts w:hAnsi="宋体" w:cs="宋体"/>
          <w:b/>
          <w:sz w:val="36"/>
          <w:szCs w:val="30"/>
        </w:rPr>
      </w:pPr>
      <w:bookmarkStart w:id="148" w:name="_Hlt41879464"/>
      <w:bookmarkStart w:id="149" w:name="_Toc106034658"/>
      <w:bookmarkStart w:id="150" w:name="_Toc12789072"/>
      <w:bookmarkStart w:id="151" w:name="_Toc18168"/>
      <w:bookmarkStart w:id="152" w:name="_Toc6968"/>
      <w:bookmarkStart w:id="153" w:name="_Toc65660378"/>
      <w:bookmarkStart w:id="154" w:name="_Toc9538"/>
      <w:bookmarkEnd w:id="146"/>
      <w:bookmarkEnd w:id="147"/>
      <w:bookmarkEnd w:id="148"/>
      <w:r>
        <w:rPr>
          <w:rFonts w:hAnsi="宋体" w:cs="宋体" w:hint="eastAsia"/>
          <w:b/>
          <w:sz w:val="36"/>
          <w:szCs w:val="30"/>
        </w:rPr>
        <w:t>第七</w:t>
      </w:r>
      <w:r w:rsidR="001C7B6F">
        <w:rPr>
          <w:rFonts w:hAnsi="宋体" w:cs="宋体" w:hint="eastAsia"/>
          <w:b/>
          <w:sz w:val="36"/>
          <w:szCs w:val="30"/>
        </w:rPr>
        <w:t>章</w:t>
      </w:r>
      <w:r>
        <w:rPr>
          <w:rFonts w:hAnsi="宋体" w:cs="宋体" w:hint="eastAsia"/>
          <w:b/>
          <w:sz w:val="36"/>
          <w:szCs w:val="30"/>
        </w:rPr>
        <w:t xml:space="preserve">  响应文件格式要求</w:t>
      </w:r>
      <w:bookmarkEnd w:id="149"/>
      <w:bookmarkEnd w:id="150"/>
      <w:bookmarkEnd w:id="151"/>
      <w:bookmarkEnd w:id="152"/>
      <w:bookmarkEnd w:id="153"/>
      <w:bookmarkEnd w:id="154"/>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一、</w:t>
      </w:r>
      <w:r w:rsidR="004C578F">
        <w:rPr>
          <w:rFonts w:ascii="宋体" w:hAnsi="宋体" w:cs="宋体" w:hint="eastAsia"/>
          <w:b/>
          <w:sz w:val="24"/>
          <w:szCs w:val="24"/>
        </w:rPr>
        <w:t>资格条件及其他</w:t>
      </w:r>
    </w:p>
    <w:p w:rsidR="004C578F" w:rsidRDefault="00204DCE" w:rsidP="004C578F">
      <w:pPr>
        <w:snapToGrid w:val="0"/>
        <w:spacing w:line="400" w:lineRule="exact"/>
        <w:ind w:firstLineChars="200" w:firstLine="480"/>
        <w:rPr>
          <w:rFonts w:ascii="宋体" w:hAnsi="宋体" w:cs="宋体"/>
          <w:sz w:val="24"/>
          <w:szCs w:val="24"/>
        </w:rPr>
      </w:pPr>
      <w:r>
        <w:rPr>
          <w:rFonts w:ascii="宋体" w:hAnsi="宋体" w:cs="宋体" w:hint="eastAsia"/>
          <w:sz w:val="24"/>
          <w:szCs w:val="24"/>
        </w:rPr>
        <w:t>（一）</w:t>
      </w:r>
      <w:r w:rsidR="004C578F">
        <w:rPr>
          <w:rFonts w:ascii="宋体" w:hAnsi="宋体" w:cs="宋体" w:hint="eastAsia"/>
          <w:sz w:val="24"/>
          <w:szCs w:val="24"/>
        </w:rPr>
        <w:t>法人营业执照（副本）或事业单位法人证书（副本）或个体工商户营业执照或有效的自然人身份证明或社会团体法人登记证书</w:t>
      </w:r>
    </w:p>
    <w:p w:rsidR="004C578F" w:rsidRDefault="004C578F" w:rsidP="004C578F">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4C578F" w:rsidRDefault="004C578F" w:rsidP="004C578F">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4C578F" w:rsidRDefault="004C578F" w:rsidP="004C578F">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AE091C" w:rsidRDefault="004C578F" w:rsidP="004C578F">
      <w:pPr>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二、</w:t>
      </w:r>
      <w:r w:rsidR="004C578F">
        <w:rPr>
          <w:rFonts w:ascii="宋体" w:hAnsi="宋体" w:cs="宋体" w:hint="eastAsia"/>
          <w:b/>
          <w:sz w:val="24"/>
          <w:szCs w:val="24"/>
        </w:rPr>
        <w:t>经济部分</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（一）竞争性报价函</w:t>
      </w:r>
    </w:p>
    <w:p w:rsidR="00AE091C"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（二）明细报价表</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三、</w:t>
      </w:r>
      <w:r w:rsidR="004C578F">
        <w:rPr>
          <w:rFonts w:ascii="宋体" w:hAnsi="宋体" w:cs="宋体" w:hint="eastAsia"/>
          <w:b/>
          <w:sz w:val="24"/>
          <w:szCs w:val="24"/>
        </w:rPr>
        <w:t>技术（质量）部分</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（一）技术（质量）响应偏离表</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（二）其他资料（格式自定）</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四、</w:t>
      </w:r>
      <w:r w:rsidR="004C578F">
        <w:rPr>
          <w:rFonts w:ascii="宋体" w:hAnsi="宋体" w:cs="宋体" w:hint="eastAsia"/>
          <w:b/>
          <w:sz w:val="24"/>
          <w:szCs w:val="24"/>
        </w:rPr>
        <w:t>商务部分</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（一）商务响应偏离表</w:t>
      </w:r>
    </w:p>
    <w:p w:rsidR="00AE091C" w:rsidRDefault="004C578F" w:rsidP="004C578F">
      <w:pPr>
        <w:snapToGrid w:val="0"/>
        <w:spacing w:line="400" w:lineRule="exact"/>
        <w:ind w:firstLineChars="200" w:firstLine="480"/>
        <w:rPr>
          <w:rFonts w:ascii="宋体" w:hAnsi="宋体" w:cs="宋体"/>
          <w:sz w:val="24"/>
          <w:szCs w:val="24"/>
        </w:rPr>
      </w:pPr>
      <w:r w:rsidRPr="001801E9">
        <w:rPr>
          <w:rFonts w:ascii="宋体" w:hAnsi="宋体" w:cs="宋体" w:hint="eastAsia"/>
          <w:sz w:val="24"/>
          <w:szCs w:val="24"/>
        </w:rPr>
        <w:t>（二）其它优惠服务承诺（格式自定）</w:t>
      </w:r>
    </w:p>
    <w:p w:rsidR="00AE091C" w:rsidRDefault="00204DCE">
      <w:pPr>
        <w:spacing w:line="400" w:lineRule="exact"/>
        <w:ind w:firstLineChars="200" w:firstLine="482"/>
        <w:rPr>
          <w:rFonts w:ascii="宋体" w:hAnsi="宋体" w:cs="宋体"/>
          <w:b/>
          <w:sz w:val="24"/>
          <w:szCs w:val="24"/>
        </w:rPr>
      </w:pPr>
      <w:r>
        <w:rPr>
          <w:rFonts w:ascii="宋体" w:hAnsi="宋体" w:cs="宋体" w:hint="eastAsia"/>
          <w:b/>
          <w:sz w:val="24"/>
          <w:szCs w:val="24"/>
        </w:rPr>
        <w:t>五、其他资料</w:t>
      </w:r>
    </w:p>
    <w:p w:rsidR="00AE091C" w:rsidRDefault="00204DCE">
      <w:pPr>
        <w:spacing w:line="400" w:lineRule="exact"/>
        <w:ind w:firstLineChars="200" w:firstLine="480"/>
        <w:rPr>
          <w:rFonts w:ascii="宋体" w:hAnsi="宋体" w:cs="宋体"/>
          <w:b/>
          <w:sz w:val="24"/>
          <w:szCs w:val="24"/>
        </w:rPr>
      </w:pPr>
      <w:r>
        <w:rPr>
          <w:rFonts w:ascii="宋体" w:hAnsi="宋体" w:cs="宋体" w:hint="eastAsia"/>
          <w:sz w:val="24"/>
          <w:szCs w:val="24"/>
        </w:rPr>
        <w:t>（一）中小企业声明函、监狱企业证明文件、残疾人福利性单位声明函</w:t>
      </w:r>
    </w:p>
    <w:p w:rsidR="00AE091C" w:rsidRDefault="00204DCE">
      <w:pPr>
        <w:pStyle w:val="25"/>
        <w:spacing w:line="400" w:lineRule="exact"/>
        <w:ind w:firstLineChars="200" w:firstLine="480"/>
        <w:rPr>
          <w:rFonts w:ascii="宋体" w:hAnsi="宋体" w:cs="宋体"/>
          <w:sz w:val="24"/>
          <w:szCs w:val="24"/>
        </w:rPr>
      </w:pPr>
      <w:r>
        <w:rPr>
          <w:rFonts w:ascii="宋体" w:hAnsi="宋体" w:cs="宋体" w:hint="eastAsia"/>
          <w:sz w:val="24"/>
          <w:szCs w:val="24"/>
        </w:rPr>
        <w:t>（二）其他与项目有关的资料（自附）</w:t>
      </w:r>
    </w:p>
    <w:p w:rsidR="00AE091C" w:rsidRDefault="00AE091C">
      <w:pPr>
        <w:spacing w:line="400" w:lineRule="exact"/>
        <w:ind w:firstLineChars="200" w:firstLine="482"/>
        <w:rPr>
          <w:rFonts w:ascii="宋体" w:hAnsi="宋体" w:cs="宋体"/>
          <w:b/>
          <w:sz w:val="24"/>
          <w:szCs w:val="24"/>
        </w:rPr>
        <w:sectPr w:rsidR="00AE091C">
          <w:footerReference w:type="default" r:id="rId14"/>
          <w:pgSz w:w="11907" w:h="16840"/>
          <w:pgMar w:top="1134" w:right="1191" w:bottom="1134" w:left="1304" w:header="851" w:footer="992" w:gutter="0"/>
          <w:pgNumType w:fmt="numberInDash"/>
          <w:cols w:space="720"/>
          <w:docGrid w:linePitch="380" w:charSpace="-5735"/>
        </w:sectPr>
      </w:pPr>
    </w:p>
    <w:p w:rsidR="004C578F" w:rsidRDefault="004C578F" w:rsidP="004C578F">
      <w:pPr>
        <w:pStyle w:val="23"/>
        <w:adjustRightInd w:val="0"/>
        <w:snapToGrid w:val="0"/>
        <w:spacing w:before="0" w:after="0" w:line="400" w:lineRule="exact"/>
        <w:ind w:firstLineChars="200" w:firstLine="482"/>
        <w:rPr>
          <w:rFonts w:ascii="宋体" w:eastAsia="宋体" w:hAnsi="宋体" w:cs="宋体"/>
          <w:sz w:val="24"/>
        </w:rPr>
      </w:pPr>
      <w:bookmarkStart w:id="155" w:name="_Toc65660382"/>
      <w:bookmarkStart w:id="156" w:name="_Toc2082"/>
      <w:bookmarkStart w:id="157" w:name="_Toc106034662"/>
      <w:bookmarkStart w:id="158" w:name="_Toc20162"/>
      <w:bookmarkStart w:id="159" w:name="_Toc65660379"/>
      <w:bookmarkStart w:id="160" w:name="_Toc313888360"/>
      <w:bookmarkStart w:id="161" w:name="_Toc14244"/>
      <w:bookmarkStart w:id="162" w:name="_Toc106034659"/>
      <w:bookmarkStart w:id="163" w:name="_Toc342913419"/>
      <w:bookmarkStart w:id="164" w:name="_Toc26343"/>
      <w:bookmarkStart w:id="165" w:name="_Toc313008356"/>
      <w:bookmarkStart w:id="166" w:name="_Toc12789073"/>
      <w:bookmarkStart w:id="167" w:name="_Toc283382454"/>
      <w:r>
        <w:rPr>
          <w:rFonts w:ascii="宋体" w:eastAsia="宋体" w:hAnsi="宋体" w:cs="宋体" w:hint="eastAsia"/>
          <w:sz w:val="24"/>
        </w:rPr>
        <w:lastRenderedPageBreak/>
        <w:t>一、资格条件及其他</w:t>
      </w:r>
      <w:bookmarkEnd w:id="155"/>
      <w:bookmarkEnd w:id="156"/>
      <w:bookmarkEnd w:id="157"/>
      <w:bookmarkEnd w:id="158"/>
    </w:p>
    <w:p w:rsidR="004C578F" w:rsidRDefault="004C578F" w:rsidP="004C578F">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4C578F" w:rsidRDefault="004C578F" w:rsidP="004C578F">
      <w:pPr>
        <w:tabs>
          <w:tab w:val="left" w:pos="6300"/>
        </w:tabs>
        <w:snapToGrid w:val="0"/>
        <w:spacing w:line="500" w:lineRule="exact"/>
        <w:ind w:firstLine="570"/>
        <w:rPr>
          <w:rFonts w:ascii="宋体" w:hAnsi="宋体" w:cs="宋体"/>
        </w:rPr>
      </w:pPr>
    </w:p>
    <w:p w:rsidR="004C578F" w:rsidRDefault="004C578F" w:rsidP="004C578F">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谈判项目名称：</w:t>
      </w:r>
      <w:r>
        <w:rPr>
          <w:rFonts w:ascii="宋体" w:hAnsi="宋体" w:cs="宋体" w:hint="eastAsia"/>
          <w:sz w:val="24"/>
          <w:u w:val="single"/>
        </w:rPr>
        <w:t xml:space="preserve">                                                </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法定代表人电话：XXXXXXX      电子邮箱：XXXXXX@XXXXX（若授权他人办理并签署响应文件的可不填写）</w:t>
      </w: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谈判项目名称</w:t>
      </w:r>
      <w:r>
        <w:rPr>
          <w:rFonts w:ascii="宋体" w:hAnsi="宋体" w:cs="宋体" w:hint="eastAsia"/>
          <w:sz w:val="24"/>
        </w:rPr>
        <w:t>：</w:t>
      </w:r>
      <w:r>
        <w:rPr>
          <w:rFonts w:ascii="宋体" w:hAnsi="宋体" w:cs="宋体" w:hint="eastAsia"/>
          <w:sz w:val="24"/>
          <w:u w:val="single"/>
        </w:rPr>
        <w:t xml:space="preserve">                                                </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（被授权人姓名及身份证代码）代表我单位全权办理上述项目的谈判、签约等具体工作，并签署全部有关文件、协议及合同。</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被授权人：                                 供应</w:t>
      </w:r>
      <w:proofErr w:type="gramStart"/>
      <w:r>
        <w:rPr>
          <w:rFonts w:ascii="宋体" w:hAnsi="宋体" w:cs="宋体" w:hint="eastAsia"/>
          <w:sz w:val="24"/>
        </w:rPr>
        <w:t>商法定</w:t>
      </w:r>
      <w:proofErr w:type="gramEnd"/>
      <w:r>
        <w:rPr>
          <w:rFonts w:ascii="宋体" w:hAnsi="宋体" w:cs="宋体" w:hint="eastAsia"/>
          <w:sz w:val="24"/>
        </w:rPr>
        <w:t>代表人：</w:t>
      </w:r>
    </w:p>
    <w:p w:rsidR="004C578F" w:rsidRDefault="004C578F" w:rsidP="004C578F">
      <w:pPr>
        <w:tabs>
          <w:tab w:val="left" w:pos="6300"/>
        </w:tabs>
        <w:snapToGrid w:val="0"/>
        <w:spacing w:line="500" w:lineRule="exact"/>
        <w:ind w:firstLine="570"/>
        <w:rPr>
          <w:rFonts w:ascii="宋体" w:hAnsi="宋体" w:cs="宋体"/>
          <w:sz w:val="24"/>
          <w:szCs w:val="28"/>
        </w:rPr>
      </w:pPr>
      <w:r>
        <w:rPr>
          <w:rFonts w:ascii="宋体" w:hAnsi="宋体" w:cs="宋体" w:hint="eastAsia"/>
          <w:sz w:val="24"/>
          <w:szCs w:val="28"/>
        </w:rPr>
        <w:t>（签署或盖章）                                （签署或盖章）</w:t>
      </w:r>
    </w:p>
    <w:p w:rsidR="004C578F" w:rsidRDefault="004C578F" w:rsidP="004C578F">
      <w:pPr>
        <w:tabs>
          <w:tab w:val="left" w:pos="6300"/>
        </w:tabs>
        <w:snapToGrid w:val="0"/>
        <w:spacing w:line="500" w:lineRule="exact"/>
        <w:ind w:firstLine="570"/>
        <w:rPr>
          <w:rFonts w:ascii="宋体" w:hAnsi="宋体" w:cs="宋体"/>
          <w:sz w:val="24"/>
          <w:szCs w:val="28"/>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4C578F" w:rsidRDefault="004C578F" w:rsidP="004C578F">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firstLine="570"/>
        <w:rPr>
          <w:rFonts w:ascii="宋体" w:hAnsi="宋体" w:cs="宋体"/>
          <w:sz w:val="24"/>
        </w:rPr>
      </w:pPr>
    </w:p>
    <w:p w:rsidR="004C578F" w:rsidRDefault="004C578F" w:rsidP="004C578F">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4C578F" w:rsidRDefault="004C578F" w:rsidP="004C578F">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4C578F" w:rsidRDefault="004C578F" w:rsidP="004C578F">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被授权人电话：XXXXXXX     电子邮箱：XXXXXX@XXXXX（若法定代表人办理并签署响应文件的可不填写）</w:t>
      </w:r>
    </w:p>
    <w:p w:rsidR="004C578F" w:rsidRDefault="004C578F" w:rsidP="004C578F">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rsidR="004C578F" w:rsidRDefault="004C578F" w:rsidP="004C578F">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1.若为法定代表人办理并签署响应文件的，不提供此文件。</w:t>
      </w:r>
    </w:p>
    <w:p w:rsidR="004C578F" w:rsidRDefault="004C578F" w:rsidP="004C578F">
      <w:pPr>
        <w:tabs>
          <w:tab w:val="left" w:pos="6300"/>
        </w:tabs>
        <w:snapToGrid w:val="0"/>
        <w:spacing w:line="400" w:lineRule="exact"/>
        <w:ind w:firstLine="573"/>
        <w:rPr>
          <w:rFonts w:ascii="宋体" w:hAnsi="宋体" w:cs="宋体"/>
          <w:sz w:val="24"/>
        </w:rPr>
      </w:pPr>
    </w:p>
    <w:p w:rsidR="004C578F" w:rsidRDefault="004C578F" w:rsidP="004C578F">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（四）基本资格条件承诺函（格式）</w:t>
      </w:r>
    </w:p>
    <w:p w:rsidR="004C578F" w:rsidRDefault="004C578F" w:rsidP="004C578F">
      <w:pPr>
        <w:tabs>
          <w:tab w:val="left" w:pos="6300"/>
        </w:tabs>
        <w:snapToGrid w:val="0"/>
        <w:spacing w:line="500" w:lineRule="exact"/>
        <w:ind w:firstLineChars="200" w:firstLine="562"/>
        <w:jc w:val="center"/>
        <w:rPr>
          <w:rFonts w:ascii="宋体" w:hAnsi="宋体" w:cs="宋体"/>
          <w:b/>
          <w:bCs/>
          <w:sz w:val="32"/>
          <w:szCs w:val="32"/>
        </w:rPr>
      </w:pPr>
      <w:r>
        <w:rPr>
          <w:rFonts w:ascii="宋体" w:hAnsi="宋体" w:cs="宋体" w:hint="eastAsia"/>
          <w:b/>
          <w:bCs/>
          <w:szCs w:val="28"/>
        </w:rPr>
        <w:t>基本资格条件承诺函</w:t>
      </w:r>
    </w:p>
    <w:p w:rsidR="004C578F" w:rsidRDefault="004C578F" w:rsidP="004C578F">
      <w:pPr>
        <w:tabs>
          <w:tab w:val="left" w:pos="6300"/>
        </w:tabs>
        <w:snapToGrid w:val="0"/>
        <w:spacing w:line="530" w:lineRule="exact"/>
        <w:rPr>
          <w:rFonts w:ascii="宋体" w:hAnsi="宋体" w:cs="宋体"/>
          <w:sz w:val="24"/>
        </w:rPr>
      </w:pP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rsidR="004C578F" w:rsidRDefault="004C578F" w:rsidP="004C578F">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rsidR="004C578F" w:rsidRDefault="004C578F" w:rsidP="004C578F">
      <w:pPr>
        <w:tabs>
          <w:tab w:val="left" w:pos="6300"/>
        </w:tabs>
        <w:snapToGrid w:val="0"/>
        <w:spacing w:line="500" w:lineRule="exact"/>
        <w:ind w:firstLineChars="200" w:firstLine="480"/>
        <w:rPr>
          <w:rFonts w:ascii="宋体" w:hAnsi="宋体" w:cs="宋体"/>
          <w:sz w:val="24"/>
        </w:rPr>
      </w:pPr>
    </w:p>
    <w:p w:rsidR="004C578F" w:rsidRDefault="004C578F" w:rsidP="004C578F">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rsidR="004C578F" w:rsidRDefault="004C578F" w:rsidP="004C578F">
      <w:pPr>
        <w:widowControl/>
        <w:spacing w:line="400" w:lineRule="exact"/>
        <w:ind w:firstLineChars="3300" w:firstLine="7920"/>
        <w:jc w:val="left"/>
        <w:rPr>
          <w:rFonts w:ascii="宋体" w:hAnsi="宋体" w:cs="宋体"/>
          <w:sz w:val="24"/>
          <w:szCs w:val="24"/>
        </w:rPr>
      </w:pPr>
      <w:r>
        <w:rPr>
          <w:rFonts w:ascii="宋体" w:hAnsi="宋体" w:cs="宋体" w:hint="eastAsia"/>
          <w:sz w:val="24"/>
        </w:rPr>
        <w:t>年   月   日</w:t>
      </w:r>
    </w:p>
    <w:p w:rsidR="004C578F" w:rsidRDefault="004C578F" w:rsidP="004C578F">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（五）特定资格条件证书或证明文件</w:t>
      </w:r>
    </w:p>
    <w:p w:rsidR="004C578F" w:rsidRDefault="004C578F" w:rsidP="004C578F">
      <w:pPr>
        <w:spacing w:line="360" w:lineRule="auto"/>
        <w:rPr>
          <w:rFonts w:ascii="宋体" w:hAnsi="宋体"/>
          <w:sz w:val="24"/>
          <w:szCs w:val="24"/>
        </w:rPr>
      </w:pPr>
    </w:p>
    <w:p w:rsidR="004C578F" w:rsidRDefault="004C578F" w:rsidP="004C578F">
      <w:pPr>
        <w:adjustRightInd w:val="0"/>
        <w:snapToGrid w:val="0"/>
        <w:spacing w:line="400" w:lineRule="exact"/>
        <w:rPr>
          <w:rFonts w:ascii="宋体" w:hAnsi="宋体" w:cs="宋体"/>
          <w:sz w:val="24"/>
          <w:szCs w:val="24"/>
        </w:rPr>
      </w:pPr>
      <w:r>
        <w:rPr>
          <w:rFonts w:ascii="宋体" w:hAnsi="宋体" w:cs="宋体" w:hint="eastAsia"/>
          <w:sz w:val="24"/>
          <w:szCs w:val="24"/>
        </w:rPr>
        <w:t xml:space="preserve"> </w:t>
      </w:r>
    </w:p>
    <w:p w:rsidR="004C578F" w:rsidRDefault="004C578F" w:rsidP="004C578F">
      <w:pPr>
        <w:adjustRightInd w:val="0"/>
        <w:snapToGrid w:val="0"/>
        <w:spacing w:line="400" w:lineRule="exact"/>
        <w:rPr>
          <w:rFonts w:ascii="宋体" w:hAnsi="宋体" w:cs="宋体"/>
          <w:bCs/>
          <w:sz w:val="24"/>
          <w:szCs w:val="24"/>
        </w:rPr>
      </w:pPr>
      <w:r>
        <w:rPr>
          <w:rFonts w:ascii="宋体" w:hAnsi="宋体" w:cs="宋体" w:hint="eastAsia"/>
          <w:sz w:val="24"/>
          <w:szCs w:val="24"/>
        </w:rPr>
        <w:br w:type="page"/>
      </w:r>
    </w:p>
    <w:p w:rsidR="004C578F" w:rsidRPr="00A118A8" w:rsidRDefault="004C578F" w:rsidP="00A118A8">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rPr>
        <w:lastRenderedPageBreak/>
        <w:t>二</w:t>
      </w:r>
      <w:r w:rsidR="00204DCE">
        <w:rPr>
          <w:rFonts w:ascii="宋体" w:eastAsia="宋体" w:hAnsi="宋体" w:cs="宋体" w:hint="eastAsia"/>
          <w:sz w:val="24"/>
        </w:rPr>
        <w:t>、</w:t>
      </w:r>
      <w:bookmarkEnd w:id="159"/>
      <w:bookmarkEnd w:id="160"/>
      <w:bookmarkEnd w:id="161"/>
      <w:bookmarkEnd w:id="162"/>
      <w:bookmarkEnd w:id="163"/>
      <w:bookmarkEnd w:id="164"/>
      <w:bookmarkEnd w:id="165"/>
      <w:r w:rsidRPr="00A118A8">
        <w:rPr>
          <w:rFonts w:ascii="宋体" w:eastAsia="宋体" w:hAnsi="宋体" w:cs="宋体" w:hint="eastAsia"/>
          <w:sz w:val="24"/>
        </w:rPr>
        <w:t>经济部分</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（一）竞争性报价函</w:t>
      </w:r>
    </w:p>
    <w:p w:rsidR="004C578F" w:rsidRPr="001801E9" w:rsidRDefault="004C578F" w:rsidP="004C578F">
      <w:pPr>
        <w:tabs>
          <w:tab w:val="left" w:pos="6300"/>
        </w:tabs>
        <w:snapToGrid w:val="0"/>
        <w:spacing w:line="312" w:lineRule="auto"/>
        <w:ind w:firstLineChars="200" w:firstLine="562"/>
        <w:jc w:val="center"/>
        <w:rPr>
          <w:rFonts w:ascii="宋体" w:hAnsi="宋体" w:cs="宋体"/>
          <w:b/>
          <w:szCs w:val="28"/>
        </w:rPr>
      </w:pPr>
      <w:r w:rsidRPr="001801E9">
        <w:rPr>
          <w:rFonts w:ascii="宋体" w:hAnsi="宋体" w:cs="宋体" w:hint="eastAsia"/>
          <w:b/>
          <w:szCs w:val="28"/>
        </w:rPr>
        <w:t>竞争性报价函</w:t>
      </w:r>
    </w:p>
    <w:p w:rsidR="004C578F" w:rsidRPr="001801E9" w:rsidRDefault="004C578F" w:rsidP="004C578F">
      <w:pPr>
        <w:tabs>
          <w:tab w:val="left" w:pos="6300"/>
        </w:tabs>
        <w:snapToGrid w:val="0"/>
        <w:spacing w:line="312" w:lineRule="auto"/>
        <w:rPr>
          <w:rFonts w:ascii="宋体" w:hAnsi="宋体" w:cs="宋体"/>
          <w:sz w:val="24"/>
          <w:szCs w:val="24"/>
        </w:rPr>
      </w:pPr>
      <w:r w:rsidRPr="001801E9">
        <w:rPr>
          <w:rFonts w:ascii="宋体" w:hAnsi="宋体" w:cs="宋体" w:hint="eastAsia"/>
          <w:sz w:val="24"/>
          <w:szCs w:val="24"/>
          <w:u w:val="single"/>
        </w:rPr>
        <w:t>（采购代理机构名称）</w:t>
      </w:r>
      <w:r w:rsidRPr="001801E9">
        <w:rPr>
          <w:rFonts w:ascii="宋体" w:hAnsi="宋体" w:cs="宋体" w:hint="eastAsia"/>
          <w:sz w:val="24"/>
          <w:szCs w:val="24"/>
        </w:rPr>
        <w:t>：</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我方收到____________________________（谈判项目名称）的竞争性谈判文件，经详细研究，决定参加该谈判项目的竞争谈判。</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1.愿意按照竞争性谈判文件中的一切要求，提供本项目的交货及技术服务，项目初始报价（总价）为人民币大写：</w:t>
      </w:r>
      <w:r w:rsidRPr="001801E9">
        <w:rPr>
          <w:rFonts w:ascii="宋体" w:hAnsi="宋体" w:cs="宋体" w:hint="eastAsia"/>
          <w:sz w:val="24"/>
          <w:szCs w:val="24"/>
          <w:u w:val="single"/>
        </w:rPr>
        <w:t xml:space="preserve">      </w:t>
      </w:r>
      <w:r w:rsidRPr="001801E9">
        <w:rPr>
          <w:rFonts w:ascii="宋体" w:hAnsi="宋体" w:cs="宋体" w:hint="eastAsia"/>
          <w:sz w:val="24"/>
          <w:szCs w:val="24"/>
        </w:rPr>
        <w:t>元整；人民币小写：</w:t>
      </w:r>
      <w:r w:rsidRPr="001801E9">
        <w:rPr>
          <w:rFonts w:ascii="宋体" w:hAnsi="宋体" w:cs="宋体" w:hint="eastAsia"/>
          <w:sz w:val="24"/>
          <w:szCs w:val="24"/>
          <w:u w:val="single"/>
        </w:rPr>
        <w:t xml:space="preserve">    </w:t>
      </w:r>
      <w:r w:rsidRPr="001801E9">
        <w:rPr>
          <w:rFonts w:ascii="宋体" w:hAnsi="宋体" w:cs="宋体" w:hint="eastAsia"/>
          <w:sz w:val="24"/>
          <w:szCs w:val="24"/>
        </w:rPr>
        <w:t>元。以我公司最后报价为准。</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2.我方现提交的响应文件为：响应文件正本</w:t>
      </w:r>
      <w:r w:rsidRPr="001801E9">
        <w:rPr>
          <w:rFonts w:ascii="宋体" w:hAnsi="宋体" w:cs="宋体" w:hint="eastAsia"/>
          <w:sz w:val="24"/>
          <w:szCs w:val="24"/>
          <w:u w:val="single"/>
        </w:rPr>
        <w:t xml:space="preserve">   </w:t>
      </w:r>
      <w:r w:rsidRPr="001801E9">
        <w:rPr>
          <w:rFonts w:ascii="宋体" w:hAnsi="宋体" w:cs="宋体" w:hint="eastAsia"/>
          <w:sz w:val="24"/>
          <w:szCs w:val="24"/>
        </w:rPr>
        <w:t>份，副本</w:t>
      </w:r>
      <w:r w:rsidRPr="001801E9">
        <w:rPr>
          <w:rFonts w:ascii="宋体" w:hAnsi="宋体" w:cs="宋体" w:hint="eastAsia"/>
          <w:sz w:val="24"/>
          <w:szCs w:val="24"/>
          <w:u w:val="single"/>
        </w:rPr>
        <w:t xml:space="preserve">   </w:t>
      </w:r>
      <w:r w:rsidRPr="001801E9">
        <w:rPr>
          <w:rFonts w:ascii="宋体" w:hAnsi="宋体" w:cs="宋体" w:hint="eastAsia"/>
          <w:sz w:val="24"/>
          <w:szCs w:val="24"/>
        </w:rPr>
        <w:t>份，电子文档</w:t>
      </w:r>
      <w:r w:rsidRPr="001801E9">
        <w:rPr>
          <w:rFonts w:ascii="宋体" w:hAnsi="宋体" w:cs="宋体" w:hint="eastAsia"/>
          <w:sz w:val="24"/>
          <w:szCs w:val="24"/>
          <w:u w:val="single"/>
        </w:rPr>
        <w:t xml:space="preserve">   </w:t>
      </w:r>
      <w:r w:rsidRPr="001801E9">
        <w:rPr>
          <w:rFonts w:ascii="宋体" w:hAnsi="宋体" w:cs="宋体" w:hint="eastAsia"/>
          <w:sz w:val="24"/>
          <w:szCs w:val="24"/>
        </w:rPr>
        <w:t>份。</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3.我方承诺：本次谈判的有效期为提交响应文件截止时间起90天。</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4.我方完全理解和接受贵方竞争性谈判文件的一切规定和要求及谈判评审办法。</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5.在整个竞争性谈判过程中，我方若有违规行为，接受按照《中华人民共和国政府采购法》和《竞争性谈判文件》之规定给予惩罚。</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6.我方若成为成交供应商，将按照最终谈判结果签订合同，并且严格履行合同义务。</w:t>
      </w:r>
      <w:proofErr w:type="gramStart"/>
      <w:r w:rsidRPr="001801E9">
        <w:rPr>
          <w:rFonts w:ascii="宋体" w:hAnsi="宋体" w:cs="宋体" w:hint="eastAsia"/>
          <w:sz w:val="24"/>
          <w:szCs w:val="24"/>
        </w:rPr>
        <w:t>本承诺函将</w:t>
      </w:r>
      <w:proofErr w:type="gramEnd"/>
      <w:r w:rsidRPr="001801E9">
        <w:rPr>
          <w:rFonts w:ascii="宋体" w:hAnsi="宋体" w:cs="宋体" w:hint="eastAsia"/>
          <w:sz w:val="24"/>
          <w:szCs w:val="24"/>
        </w:rPr>
        <w:t>成为合同不可分割的一部分，与合同具有同等的法律效力。</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rsidR="004C578F" w:rsidRPr="001801E9" w:rsidRDefault="004C578F" w:rsidP="004C578F">
      <w:pPr>
        <w:tabs>
          <w:tab w:val="left" w:pos="6300"/>
        </w:tabs>
        <w:snapToGrid w:val="0"/>
        <w:spacing w:line="312" w:lineRule="auto"/>
        <w:ind w:firstLineChars="200" w:firstLine="480"/>
        <w:rPr>
          <w:rFonts w:ascii="宋体" w:hAnsi="宋体" w:cs="宋体"/>
          <w:sz w:val="24"/>
          <w:szCs w:val="24"/>
        </w:rPr>
      </w:pPr>
      <w:r w:rsidRPr="001801E9">
        <w:rPr>
          <w:rFonts w:ascii="宋体" w:hAnsi="宋体" w:cs="宋体" w:hint="eastAsia"/>
          <w:sz w:val="24"/>
          <w:szCs w:val="24"/>
        </w:rPr>
        <w:t>8.</w:t>
      </w:r>
      <w:r w:rsidRPr="001801E9">
        <w:rPr>
          <w:rFonts w:ascii="宋体" w:hAnsi="宋体" w:cs="宋体" w:hint="eastAsia"/>
          <w:sz w:val="24"/>
          <w:szCs w:val="28"/>
        </w:rPr>
        <w:t>我方未</w:t>
      </w:r>
      <w:r w:rsidRPr="001801E9">
        <w:rPr>
          <w:rFonts w:ascii="宋体" w:hAnsi="宋体" w:cs="宋体" w:hint="eastAsia"/>
          <w:sz w:val="24"/>
          <w:szCs w:val="24"/>
        </w:rPr>
        <w:t>为采购项目提供整体设计、规范编制或者项目管理、监理、检测等服务。</w:t>
      </w:r>
    </w:p>
    <w:p w:rsidR="004C578F" w:rsidRPr="001801E9" w:rsidRDefault="004C578F" w:rsidP="004C578F">
      <w:pPr>
        <w:tabs>
          <w:tab w:val="left" w:pos="6300"/>
        </w:tabs>
        <w:snapToGrid w:val="0"/>
        <w:spacing w:line="312" w:lineRule="auto"/>
        <w:ind w:firstLine="570"/>
        <w:rPr>
          <w:rFonts w:ascii="宋体" w:hAnsi="宋体" w:cs="宋体"/>
          <w:sz w:val="24"/>
          <w:szCs w:val="24"/>
        </w:rPr>
      </w:pPr>
      <w:r w:rsidRPr="001801E9">
        <w:rPr>
          <w:rFonts w:ascii="宋体" w:hAnsi="宋体" w:cs="宋体" w:hint="eastAsia"/>
          <w:sz w:val="24"/>
          <w:szCs w:val="24"/>
        </w:rPr>
        <w:t>供应商（公章）或自然人签署：</w:t>
      </w:r>
    </w:p>
    <w:p w:rsidR="004C578F" w:rsidRPr="001801E9" w:rsidRDefault="004C578F" w:rsidP="004C578F">
      <w:pPr>
        <w:tabs>
          <w:tab w:val="left" w:pos="6300"/>
        </w:tabs>
        <w:snapToGrid w:val="0"/>
        <w:spacing w:line="312" w:lineRule="auto"/>
        <w:ind w:firstLine="570"/>
        <w:rPr>
          <w:rFonts w:ascii="宋体" w:hAnsi="宋体" w:cs="宋体"/>
          <w:sz w:val="24"/>
          <w:szCs w:val="24"/>
        </w:rPr>
      </w:pPr>
      <w:r w:rsidRPr="001801E9">
        <w:rPr>
          <w:rFonts w:ascii="宋体" w:hAnsi="宋体" w:cs="宋体" w:hint="eastAsia"/>
          <w:sz w:val="24"/>
          <w:szCs w:val="24"/>
        </w:rPr>
        <w:t xml:space="preserve">地址：  </w:t>
      </w:r>
    </w:p>
    <w:p w:rsidR="004C578F" w:rsidRPr="001801E9" w:rsidRDefault="004C578F" w:rsidP="004C578F">
      <w:pPr>
        <w:tabs>
          <w:tab w:val="left" w:pos="6300"/>
        </w:tabs>
        <w:snapToGrid w:val="0"/>
        <w:spacing w:line="312" w:lineRule="auto"/>
        <w:ind w:firstLine="570"/>
        <w:rPr>
          <w:rFonts w:ascii="宋体" w:hAnsi="宋体" w:cs="宋体"/>
          <w:sz w:val="24"/>
          <w:szCs w:val="24"/>
        </w:rPr>
      </w:pPr>
      <w:r w:rsidRPr="001801E9">
        <w:rPr>
          <w:rFonts w:ascii="宋体" w:hAnsi="宋体" w:cs="宋体" w:hint="eastAsia"/>
          <w:sz w:val="24"/>
          <w:szCs w:val="24"/>
        </w:rPr>
        <w:t>电话：                           传真：</w:t>
      </w:r>
    </w:p>
    <w:p w:rsidR="004C578F" w:rsidRPr="001801E9" w:rsidRDefault="004C578F" w:rsidP="004C578F">
      <w:pPr>
        <w:tabs>
          <w:tab w:val="left" w:pos="6300"/>
        </w:tabs>
        <w:snapToGrid w:val="0"/>
        <w:spacing w:line="312" w:lineRule="auto"/>
        <w:ind w:firstLine="570"/>
        <w:rPr>
          <w:rFonts w:ascii="宋体" w:hAnsi="宋体" w:cs="宋体"/>
          <w:sz w:val="24"/>
          <w:szCs w:val="24"/>
        </w:rPr>
      </w:pPr>
      <w:r w:rsidRPr="001801E9">
        <w:rPr>
          <w:rFonts w:ascii="宋体" w:hAnsi="宋体" w:cs="宋体" w:hint="eastAsia"/>
          <w:sz w:val="24"/>
          <w:szCs w:val="24"/>
        </w:rPr>
        <w:t>网址：                           邮编：</w:t>
      </w:r>
    </w:p>
    <w:p w:rsidR="004C578F" w:rsidRPr="001801E9" w:rsidRDefault="004C578F" w:rsidP="004C578F">
      <w:pPr>
        <w:tabs>
          <w:tab w:val="left" w:pos="6300"/>
        </w:tabs>
        <w:snapToGrid w:val="0"/>
        <w:spacing w:line="312" w:lineRule="auto"/>
        <w:ind w:firstLine="570"/>
        <w:rPr>
          <w:rFonts w:ascii="宋体" w:hAnsi="宋体" w:cs="宋体"/>
          <w:sz w:val="24"/>
          <w:szCs w:val="24"/>
        </w:rPr>
      </w:pPr>
      <w:r w:rsidRPr="001801E9">
        <w:rPr>
          <w:rFonts w:ascii="宋体" w:hAnsi="宋体" w:cs="宋体" w:hint="eastAsia"/>
          <w:sz w:val="24"/>
          <w:szCs w:val="24"/>
        </w:rPr>
        <w:t>联系人：</w:t>
      </w:r>
    </w:p>
    <w:p w:rsidR="004C578F" w:rsidRPr="001801E9" w:rsidRDefault="004C578F" w:rsidP="004C578F">
      <w:pPr>
        <w:snapToGrid w:val="0"/>
        <w:spacing w:line="312" w:lineRule="auto"/>
        <w:ind w:firstLineChars="200" w:firstLine="480"/>
        <w:rPr>
          <w:rFonts w:ascii="宋体" w:hAnsi="宋体" w:cs="宋体"/>
          <w:sz w:val="24"/>
          <w:szCs w:val="24"/>
        </w:rPr>
        <w:sectPr w:rsidR="004C578F" w:rsidRPr="001801E9">
          <w:pgSz w:w="11907" w:h="16840"/>
          <w:pgMar w:top="1134" w:right="1191" w:bottom="1134" w:left="1304" w:header="851" w:footer="992" w:gutter="0"/>
          <w:pgNumType w:fmt="numberInDash"/>
          <w:cols w:space="720"/>
          <w:docGrid w:linePitch="380" w:charSpace="-5735"/>
        </w:sectPr>
      </w:pPr>
      <w:r w:rsidRPr="001801E9">
        <w:rPr>
          <w:rFonts w:ascii="宋体" w:hAnsi="宋体" w:cs="宋体" w:hint="eastAsia"/>
          <w:sz w:val="24"/>
          <w:szCs w:val="24"/>
        </w:rPr>
        <w:t xml:space="preserve">                               年   月   日</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lastRenderedPageBreak/>
        <w:t>（二）明细报价表</w:t>
      </w:r>
    </w:p>
    <w:p w:rsidR="004C578F" w:rsidRPr="001801E9" w:rsidRDefault="00A118A8" w:rsidP="004C578F">
      <w:pPr>
        <w:spacing w:line="400" w:lineRule="exact"/>
        <w:ind w:firstLineChars="200" w:firstLine="480"/>
        <w:rPr>
          <w:rFonts w:ascii="宋体" w:hAnsi="宋体" w:cs="宋体"/>
          <w:sz w:val="24"/>
          <w:szCs w:val="24"/>
        </w:rPr>
      </w:pPr>
      <w:r>
        <w:rPr>
          <w:rFonts w:ascii="宋体" w:hAnsi="宋体" w:cs="宋体" w:hint="eastAsia"/>
          <w:sz w:val="24"/>
          <w:szCs w:val="24"/>
        </w:rPr>
        <w:t>项目编号：</w:t>
      </w:r>
      <w:r w:rsidR="004C578F" w:rsidRPr="001801E9">
        <w:rPr>
          <w:rFonts w:ascii="宋体" w:hAnsi="宋体" w:cs="宋体" w:hint="eastAsia"/>
          <w:sz w:val="24"/>
          <w:szCs w:val="24"/>
        </w:rPr>
        <w:t xml:space="preserve">                           </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4C578F" w:rsidRPr="001801E9" w:rsidTr="00F6565B">
        <w:trPr>
          <w:trHeight w:val="885"/>
        </w:trPr>
        <w:tc>
          <w:tcPr>
            <w:tcW w:w="1648"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产品名称</w:t>
            </w:r>
          </w:p>
        </w:tc>
        <w:tc>
          <w:tcPr>
            <w:tcW w:w="1721"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品牌及生产地</w:t>
            </w:r>
          </w:p>
        </w:tc>
        <w:tc>
          <w:tcPr>
            <w:tcW w:w="1417"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制造商名称</w:t>
            </w:r>
          </w:p>
        </w:tc>
        <w:tc>
          <w:tcPr>
            <w:tcW w:w="1250"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规格型号</w:t>
            </w:r>
          </w:p>
        </w:tc>
        <w:tc>
          <w:tcPr>
            <w:tcW w:w="867"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数量</w:t>
            </w:r>
          </w:p>
        </w:tc>
        <w:tc>
          <w:tcPr>
            <w:tcW w:w="1186" w:type="dxa"/>
            <w:vAlign w:val="center"/>
          </w:tcPr>
          <w:p w:rsidR="004C578F" w:rsidRPr="001801E9" w:rsidRDefault="004C578F" w:rsidP="00F6565B">
            <w:pPr>
              <w:pStyle w:val="af6"/>
              <w:jc w:val="center"/>
              <w:rPr>
                <w:rFonts w:ascii="宋体" w:hAnsi="宋体" w:cs="宋体"/>
                <w:sz w:val="24"/>
                <w:szCs w:val="28"/>
              </w:rPr>
            </w:pPr>
            <w:r w:rsidRPr="001801E9">
              <w:rPr>
                <w:rFonts w:ascii="宋体" w:hAnsi="宋体" w:cs="宋体" w:hint="eastAsia"/>
                <w:sz w:val="24"/>
                <w:szCs w:val="28"/>
              </w:rPr>
              <w:t>单价</w:t>
            </w:r>
          </w:p>
          <w:p w:rsidR="004C578F" w:rsidRPr="001801E9" w:rsidRDefault="004C578F" w:rsidP="00F6565B">
            <w:pPr>
              <w:pStyle w:val="af6"/>
              <w:jc w:val="center"/>
              <w:rPr>
                <w:rFonts w:ascii="宋体" w:hAnsi="宋体" w:cs="宋体"/>
                <w:sz w:val="24"/>
                <w:szCs w:val="28"/>
              </w:rPr>
            </w:pPr>
            <w:r w:rsidRPr="001801E9">
              <w:rPr>
                <w:rFonts w:ascii="宋体" w:hAnsi="宋体" w:cs="宋体" w:hint="eastAsia"/>
                <w:sz w:val="24"/>
                <w:szCs w:val="28"/>
              </w:rPr>
              <w:t>（   ）</w:t>
            </w:r>
          </w:p>
        </w:tc>
        <w:tc>
          <w:tcPr>
            <w:tcW w:w="1233" w:type="dxa"/>
            <w:vAlign w:val="center"/>
          </w:tcPr>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合计</w:t>
            </w:r>
          </w:p>
          <w:p w:rsidR="004C578F" w:rsidRPr="001801E9" w:rsidRDefault="004C578F" w:rsidP="00F6565B">
            <w:pPr>
              <w:jc w:val="center"/>
              <w:rPr>
                <w:rFonts w:ascii="宋体" w:hAnsi="宋体" w:cs="宋体"/>
                <w:sz w:val="24"/>
                <w:szCs w:val="28"/>
              </w:rPr>
            </w:pPr>
            <w:r w:rsidRPr="001801E9">
              <w:rPr>
                <w:rFonts w:ascii="宋体" w:hAnsi="宋体" w:cs="宋体" w:hint="eastAsia"/>
                <w:sz w:val="24"/>
                <w:szCs w:val="28"/>
              </w:rPr>
              <w:t>（   ）</w:t>
            </w:r>
          </w:p>
        </w:tc>
      </w:tr>
      <w:tr w:rsidR="004C578F" w:rsidRPr="001801E9" w:rsidTr="00F6565B">
        <w:trPr>
          <w:trHeight w:val="724"/>
        </w:trPr>
        <w:tc>
          <w:tcPr>
            <w:tcW w:w="1648"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721"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417"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250"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867"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186"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233"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56"/>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46"/>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36"/>
        </w:trPr>
        <w:tc>
          <w:tcPr>
            <w:tcW w:w="1648"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721"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417"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250"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867"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186"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c>
          <w:tcPr>
            <w:tcW w:w="1233" w:type="dxa"/>
            <w:tcBorders>
              <w:bottom w:val="single" w:sz="4" w:space="0" w:color="auto"/>
            </w:tcBorders>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54"/>
        </w:trPr>
        <w:tc>
          <w:tcPr>
            <w:tcW w:w="1648" w:type="dxa"/>
            <w:vAlign w:val="center"/>
          </w:tcPr>
          <w:p w:rsidR="004C578F" w:rsidRPr="001801E9" w:rsidRDefault="004C578F" w:rsidP="00F6565B">
            <w:pPr>
              <w:jc w:val="center"/>
              <w:rPr>
                <w:rFonts w:ascii="宋体" w:hAnsi="宋体" w:cs="宋体"/>
                <w:sz w:val="24"/>
                <w:szCs w:val="28"/>
              </w:rPr>
            </w:pPr>
          </w:p>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58"/>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06"/>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52"/>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r w:rsidR="004C578F" w:rsidRPr="001801E9" w:rsidTr="00F6565B">
        <w:trPr>
          <w:trHeight w:val="742"/>
        </w:trPr>
        <w:tc>
          <w:tcPr>
            <w:tcW w:w="1648" w:type="dxa"/>
            <w:vAlign w:val="center"/>
          </w:tcPr>
          <w:p w:rsidR="004C578F" w:rsidRPr="001801E9" w:rsidRDefault="004C578F" w:rsidP="00F6565B">
            <w:pPr>
              <w:jc w:val="center"/>
              <w:rPr>
                <w:rFonts w:ascii="宋体" w:hAnsi="宋体" w:cs="宋体"/>
                <w:sz w:val="24"/>
                <w:szCs w:val="28"/>
              </w:rPr>
            </w:pPr>
          </w:p>
        </w:tc>
        <w:tc>
          <w:tcPr>
            <w:tcW w:w="1721" w:type="dxa"/>
            <w:vAlign w:val="center"/>
          </w:tcPr>
          <w:p w:rsidR="004C578F" w:rsidRPr="001801E9" w:rsidRDefault="004C578F" w:rsidP="00F6565B">
            <w:pPr>
              <w:jc w:val="center"/>
              <w:rPr>
                <w:rFonts w:ascii="宋体" w:hAnsi="宋体" w:cs="宋体"/>
                <w:sz w:val="24"/>
                <w:szCs w:val="28"/>
              </w:rPr>
            </w:pPr>
          </w:p>
        </w:tc>
        <w:tc>
          <w:tcPr>
            <w:tcW w:w="1417" w:type="dxa"/>
            <w:vAlign w:val="center"/>
          </w:tcPr>
          <w:p w:rsidR="004C578F" w:rsidRPr="001801E9" w:rsidRDefault="004C578F" w:rsidP="00F6565B">
            <w:pPr>
              <w:jc w:val="center"/>
              <w:rPr>
                <w:rFonts w:ascii="宋体" w:hAnsi="宋体" w:cs="宋体"/>
                <w:sz w:val="24"/>
                <w:szCs w:val="28"/>
              </w:rPr>
            </w:pPr>
          </w:p>
        </w:tc>
        <w:tc>
          <w:tcPr>
            <w:tcW w:w="1250" w:type="dxa"/>
            <w:vAlign w:val="center"/>
          </w:tcPr>
          <w:p w:rsidR="004C578F" w:rsidRPr="001801E9" w:rsidRDefault="004C578F" w:rsidP="00F6565B">
            <w:pPr>
              <w:jc w:val="center"/>
              <w:rPr>
                <w:rFonts w:ascii="宋体" w:hAnsi="宋体" w:cs="宋体"/>
                <w:sz w:val="24"/>
                <w:szCs w:val="28"/>
              </w:rPr>
            </w:pPr>
          </w:p>
        </w:tc>
        <w:tc>
          <w:tcPr>
            <w:tcW w:w="867" w:type="dxa"/>
            <w:vAlign w:val="center"/>
          </w:tcPr>
          <w:p w:rsidR="004C578F" w:rsidRPr="001801E9" w:rsidRDefault="004C578F" w:rsidP="00F6565B">
            <w:pPr>
              <w:jc w:val="center"/>
              <w:rPr>
                <w:rFonts w:ascii="宋体" w:hAnsi="宋体" w:cs="宋体"/>
                <w:sz w:val="24"/>
                <w:szCs w:val="28"/>
              </w:rPr>
            </w:pPr>
          </w:p>
        </w:tc>
        <w:tc>
          <w:tcPr>
            <w:tcW w:w="1186" w:type="dxa"/>
            <w:vAlign w:val="center"/>
          </w:tcPr>
          <w:p w:rsidR="004C578F" w:rsidRPr="001801E9" w:rsidRDefault="004C578F" w:rsidP="00F6565B">
            <w:pPr>
              <w:jc w:val="center"/>
              <w:rPr>
                <w:rFonts w:ascii="宋体" w:hAnsi="宋体" w:cs="宋体"/>
                <w:sz w:val="24"/>
                <w:szCs w:val="28"/>
              </w:rPr>
            </w:pPr>
          </w:p>
        </w:tc>
        <w:tc>
          <w:tcPr>
            <w:tcW w:w="1233" w:type="dxa"/>
            <w:vAlign w:val="center"/>
          </w:tcPr>
          <w:p w:rsidR="004C578F" w:rsidRPr="001801E9" w:rsidRDefault="004C578F" w:rsidP="00F6565B">
            <w:pPr>
              <w:jc w:val="center"/>
              <w:rPr>
                <w:rFonts w:ascii="宋体" w:hAnsi="宋体" w:cs="宋体"/>
                <w:sz w:val="24"/>
                <w:szCs w:val="28"/>
              </w:rPr>
            </w:pPr>
          </w:p>
        </w:tc>
      </w:tr>
    </w:tbl>
    <w:p w:rsidR="004C578F" w:rsidRPr="001801E9" w:rsidRDefault="004C578F" w:rsidP="004C578F">
      <w:pPr>
        <w:snapToGrid w:val="0"/>
        <w:spacing w:line="500" w:lineRule="exact"/>
        <w:rPr>
          <w:rFonts w:ascii="宋体" w:hAnsi="宋体" w:cs="宋体"/>
          <w:sz w:val="24"/>
          <w:szCs w:val="28"/>
        </w:rPr>
      </w:pPr>
    </w:p>
    <w:p w:rsidR="004C578F" w:rsidRPr="001801E9" w:rsidRDefault="004C578F" w:rsidP="004C578F">
      <w:pPr>
        <w:snapToGrid w:val="0"/>
        <w:spacing w:line="500" w:lineRule="exact"/>
        <w:ind w:firstLineChars="200" w:firstLine="480"/>
        <w:rPr>
          <w:rFonts w:ascii="宋体" w:hAnsi="宋体" w:cs="宋体"/>
          <w:sz w:val="24"/>
          <w:szCs w:val="28"/>
        </w:rPr>
      </w:pPr>
      <w:r w:rsidRPr="001801E9">
        <w:rPr>
          <w:rFonts w:ascii="宋体" w:hAnsi="宋体" w:cs="宋体" w:hint="eastAsia"/>
          <w:sz w:val="24"/>
          <w:szCs w:val="28"/>
        </w:rPr>
        <w:t>注：1.供应商应完整填写本表。</w:t>
      </w:r>
    </w:p>
    <w:p w:rsidR="004C578F" w:rsidRPr="001801E9" w:rsidRDefault="004C578F" w:rsidP="004C578F">
      <w:pPr>
        <w:snapToGrid w:val="0"/>
        <w:spacing w:line="500" w:lineRule="exact"/>
        <w:rPr>
          <w:rFonts w:ascii="宋体" w:hAnsi="宋体" w:cs="宋体"/>
          <w:sz w:val="24"/>
          <w:szCs w:val="28"/>
        </w:rPr>
      </w:pPr>
      <w:r w:rsidRPr="001801E9">
        <w:rPr>
          <w:rFonts w:ascii="宋体" w:hAnsi="宋体" w:cs="宋体" w:hint="eastAsia"/>
          <w:sz w:val="24"/>
          <w:szCs w:val="28"/>
        </w:rPr>
        <w:t xml:space="preserve">        2.该表可扩展。</w:t>
      </w:r>
    </w:p>
    <w:p w:rsidR="004C578F" w:rsidRPr="001801E9" w:rsidRDefault="004C578F" w:rsidP="004C578F">
      <w:pPr>
        <w:snapToGrid w:val="0"/>
        <w:spacing w:line="500" w:lineRule="exact"/>
        <w:rPr>
          <w:rFonts w:ascii="宋体" w:hAnsi="宋体" w:cs="宋体"/>
          <w:sz w:val="24"/>
          <w:szCs w:val="24"/>
        </w:rPr>
      </w:pPr>
      <w:r w:rsidRPr="001801E9">
        <w:rPr>
          <w:rFonts w:ascii="宋体" w:hAnsi="宋体" w:cs="宋体" w:hint="eastAsia"/>
          <w:sz w:val="24"/>
          <w:szCs w:val="28"/>
        </w:rPr>
        <w:t xml:space="preserve">       </w:t>
      </w:r>
    </w:p>
    <w:p w:rsidR="004C578F" w:rsidRPr="001801E9" w:rsidRDefault="004C578F" w:rsidP="004C578F">
      <w:pPr>
        <w:pStyle w:val="11"/>
        <w:rPr>
          <w:rFonts w:ascii="宋体" w:hAnsi="宋体" w:cs="宋体"/>
          <w:szCs w:val="24"/>
        </w:rPr>
      </w:pPr>
      <w:r w:rsidRPr="001801E9">
        <w:rPr>
          <w:rFonts w:ascii="宋体" w:hAnsi="宋体" w:cs="宋体" w:hint="eastAsia"/>
          <w:szCs w:val="24"/>
        </w:rPr>
        <w:t xml:space="preserve">            </w:t>
      </w:r>
    </w:p>
    <w:p w:rsidR="004C578F" w:rsidRPr="001801E9" w:rsidRDefault="004C578F" w:rsidP="004C578F">
      <w:pPr>
        <w:spacing w:line="360" w:lineRule="auto"/>
        <w:rPr>
          <w:rFonts w:ascii="宋体" w:hAnsi="宋体" w:cs="宋体"/>
        </w:rPr>
      </w:pPr>
      <w:r w:rsidRPr="001801E9">
        <w:rPr>
          <w:rFonts w:ascii="宋体" w:hAnsi="宋体" w:cs="宋体" w:hint="eastAsia"/>
          <w:sz w:val="24"/>
          <w:szCs w:val="24"/>
        </w:rPr>
        <w:t xml:space="preserve">                                          供应商名称（公章）或自然人签署：</w:t>
      </w:r>
    </w:p>
    <w:p w:rsidR="004C578F" w:rsidRPr="001801E9" w:rsidRDefault="004C578F" w:rsidP="004C578F">
      <w:pPr>
        <w:spacing w:line="360" w:lineRule="auto"/>
        <w:ind w:right="480" w:firstLineChars="2700" w:firstLine="6480"/>
        <w:rPr>
          <w:rFonts w:ascii="宋体" w:hAnsi="宋体" w:cs="宋体"/>
          <w:sz w:val="24"/>
          <w:szCs w:val="24"/>
        </w:rPr>
      </w:pPr>
      <w:r w:rsidRPr="001801E9">
        <w:rPr>
          <w:rFonts w:ascii="宋体" w:hAnsi="宋体" w:cs="宋体" w:hint="eastAsia"/>
          <w:sz w:val="24"/>
          <w:szCs w:val="24"/>
        </w:rPr>
        <w:t>年     月    日</w:t>
      </w:r>
    </w:p>
    <w:p w:rsidR="004C578F" w:rsidRPr="001801E9" w:rsidRDefault="004C578F" w:rsidP="004C578F">
      <w:pPr>
        <w:snapToGrid w:val="0"/>
        <w:spacing w:line="360" w:lineRule="auto"/>
        <w:ind w:firstLineChars="200" w:firstLine="480"/>
        <w:rPr>
          <w:rFonts w:ascii="宋体" w:hAnsi="宋体" w:cs="宋体"/>
          <w:sz w:val="24"/>
          <w:szCs w:val="24"/>
          <w:bdr w:val="single" w:sz="4" w:space="0" w:color="auto"/>
        </w:rPr>
        <w:sectPr w:rsidR="004C578F" w:rsidRPr="001801E9">
          <w:headerReference w:type="default" r:id="rId15"/>
          <w:pgSz w:w="11907" w:h="16840"/>
          <w:pgMar w:top="1134" w:right="1191" w:bottom="1134" w:left="1304" w:header="851" w:footer="992" w:gutter="0"/>
          <w:pgNumType w:fmt="numberInDash"/>
          <w:cols w:space="720"/>
          <w:docGrid w:linePitch="380" w:charSpace="-5735"/>
        </w:sectPr>
      </w:pPr>
    </w:p>
    <w:p w:rsidR="004C578F" w:rsidRPr="00A118A8" w:rsidRDefault="00A118A8" w:rsidP="00A118A8">
      <w:pPr>
        <w:pStyle w:val="23"/>
        <w:adjustRightInd w:val="0"/>
        <w:snapToGrid w:val="0"/>
        <w:spacing w:before="0" w:after="0" w:line="400" w:lineRule="exact"/>
        <w:ind w:firstLineChars="200" w:firstLine="482"/>
        <w:rPr>
          <w:rFonts w:ascii="宋体" w:eastAsia="宋体" w:hAnsi="宋体" w:cs="宋体"/>
          <w:sz w:val="24"/>
        </w:rPr>
      </w:pPr>
      <w:bookmarkStart w:id="168" w:name="_Toc122958532"/>
      <w:bookmarkStart w:id="169" w:name="_Toc29758"/>
      <w:bookmarkStart w:id="170" w:name="_Toc2010"/>
      <w:bookmarkStart w:id="171" w:name="_Toc28620"/>
      <w:r>
        <w:rPr>
          <w:rFonts w:ascii="宋体" w:eastAsia="宋体" w:hAnsi="宋体" w:cs="宋体" w:hint="eastAsia"/>
          <w:sz w:val="24"/>
        </w:rPr>
        <w:lastRenderedPageBreak/>
        <w:t>三</w:t>
      </w:r>
      <w:r w:rsidR="004C578F" w:rsidRPr="00A118A8">
        <w:rPr>
          <w:rFonts w:ascii="宋体" w:eastAsia="宋体" w:hAnsi="宋体" w:cs="宋体" w:hint="eastAsia"/>
          <w:sz w:val="24"/>
        </w:rPr>
        <w:t>、技术（质量）部分</w:t>
      </w:r>
      <w:bookmarkEnd w:id="168"/>
      <w:bookmarkEnd w:id="169"/>
      <w:bookmarkEnd w:id="170"/>
      <w:bookmarkEnd w:id="171"/>
    </w:p>
    <w:p w:rsidR="004C578F" w:rsidRPr="001801E9" w:rsidRDefault="004C578F" w:rsidP="004C578F">
      <w:pPr>
        <w:spacing w:line="400" w:lineRule="exact"/>
        <w:ind w:firstLineChars="200" w:firstLine="480"/>
        <w:jc w:val="center"/>
        <w:rPr>
          <w:rFonts w:ascii="宋体" w:hAnsi="宋体" w:cs="宋体"/>
          <w:sz w:val="24"/>
          <w:szCs w:val="24"/>
        </w:rPr>
      </w:pPr>
      <w:r w:rsidRPr="001801E9">
        <w:rPr>
          <w:rFonts w:ascii="宋体" w:hAnsi="宋体" w:cs="宋体" w:hint="eastAsia"/>
          <w:sz w:val="24"/>
          <w:szCs w:val="24"/>
        </w:rPr>
        <w:t>（一）技术（质量）响应偏离表</w:t>
      </w:r>
    </w:p>
    <w:p w:rsidR="004C578F" w:rsidRPr="001801E9" w:rsidRDefault="00A118A8" w:rsidP="004C578F">
      <w:pPr>
        <w:spacing w:line="400" w:lineRule="exact"/>
        <w:ind w:firstLineChars="200" w:firstLine="480"/>
        <w:rPr>
          <w:rFonts w:ascii="宋体" w:hAnsi="宋体" w:cs="宋体"/>
          <w:sz w:val="24"/>
          <w:szCs w:val="24"/>
        </w:rPr>
      </w:pPr>
      <w:r>
        <w:rPr>
          <w:rFonts w:ascii="宋体" w:hAnsi="宋体" w:cs="宋体" w:hint="eastAsia"/>
          <w:sz w:val="24"/>
          <w:szCs w:val="24"/>
        </w:rPr>
        <w:t>项目编号：</w:t>
      </w:r>
      <w:r w:rsidR="004C578F" w:rsidRPr="001801E9">
        <w:rPr>
          <w:rFonts w:ascii="宋体" w:hAnsi="宋体" w:cs="宋体" w:hint="eastAsia"/>
          <w:sz w:val="24"/>
          <w:szCs w:val="24"/>
        </w:rPr>
        <w:t xml:space="preserve">                               </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4C578F" w:rsidRPr="001801E9" w:rsidTr="00F6565B">
        <w:trPr>
          <w:trHeight w:val="422"/>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b/>
                <w:sz w:val="21"/>
                <w:szCs w:val="21"/>
              </w:rPr>
            </w:pPr>
            <w:r w:rsidRPr="001801E9">
              <w:rPr>
                <w:rFonts w:ascii="宋体" w:hAnsi="宋体" w:cs="宋体" w:hint="eastAsia"/>
                <w:b/>
                <w:sz w:val="21"/>
                <w:szCs w:val="21"/>
              </w:rPr>
              <w:t>序号</w:t>
            </w:r>
          </w:p>
        </w:tc>
        <w:tc>
          <w:tcPr>
            <w:tcW w:w="2844" w:type="dxa"/>
            <w:vAlign w:val="center"/>
          </w:tcPr>
          <w:p w:rsidR="004C578F" w:rsidRPr="001801E9" w:rsidRDefault="004C578F" w:rsidP="00F6565B">
            <w:pPr>
              <w:tabs>
                <w:tab w:val="left" w:pos="6300"/>
              </w:tabs>
              <w:snapToGrid w:val="0"/>
              <w:jc w:val="center"/>
              <w:outlineLvl w:val="0"/>
              <w:rPr>
                <w:rFonts w:ascii="宋体" w:hAnsi="宋体" w:cs="宋体"/>
                <w:b/>
                <w:sz w:val="21"/>
                <w:szCs w:val="21"/>
              </w:rPr>
            </w:pPr>
            <w:r w:rsidRPr="001801E9">
              <w:rPr>
                <w:rFonts w:ascii="宋体" w:hAnsi="宋体" w:cs="宋体" w:hint="eastAsia"/>
                <w:b/>
                <w:sz w:val="21"/>
                <w:szCs w:val="21"/>
              </w:rPr>
              <w:t>项目技术（质量）需求</w:t>
            </w:r>
          </w:p>
        </w:tc>
        <w:tc>
          <w:tcPr>
            <w:tcW w:w="2952" w:type="dxa"/>
            <w:vAlign w:val="center"/>
          </w:tcPr>
          <w:p w:rsidR="004C578F" w:rsidRPr="001801E9" w:rsidRDefault="004C578F" w:rsidP="00F6565B">
            <w:pPr>
              <w:tabs>
                <w:tab w:val="left" w:pos="6300"/>
              </w:tabs>
              <w:snapToGrid w:val="0"/>
              <w:jc w:val="center"/>
              <w:outlineLvl w:val="0"/>
              <w:rPr>
                <w:rFonts w:ascii="宋体" w:hAnsi="宋体" w:cs="宋体"/>
                <w:b/>
                <w:sz w:val="21"/>
                <w:szCs w:val="21"/>
              </w:rPr>
            </w:pPr>
            <w:r w:rsidRPr="001801E9">
              <w:rPr>
                <w:rFonts w:ascii="宋体" w:hAnsi="宋体" w:cs="宋体" w:hint="eastAsia"/>
                <w:b/>
                <w:sz w:val="21"/>
                <w:szCs w:val="21"/>
              </w:rPr>
              <w:t>响应情况</w:t>
            </w:r>
          </w:p>
        </w:tc>
        <w:tc>
          <w:tcPr>
            <w:tcW w:w="2212" w:type="dxa"/>
            <w:vAlign w:val="center"/>
          </w:tcPr>
          <w:p w:rsidR="004C578F" w:rsidRPr="001801E9" w:rsidRDefault="004C578F" w:rsidP="00F6565B">
            <w:pPr>
              <w:tabs>
                <w:tab w:val="left" w:pos="6300"/>
              </w:tabs>
              <w:snapToGrid w:val="0"/>
              <w:jc w:val="center"/>
              <w:outlineLvl w:val="0"/>
              <w:rPr>
                <w:rFonts w:ascii="宋体" w:hAnsi="宋体" w:cs="宋体"/>
                <w:b/>
                <w:sz w:val="21"/>
                <w:szCs w:val="21"/>
              </w:rPr>
            </w:pPr>
            <w:r w:rsidRPr="001801E9">
              <w:rPr>
                <w:rFonts w:ascii="宋体" w:hAnsi="宋体" w:cs="宋体" w:hint="eastAsia"/>
                <w:b/>
                <w:sz w:val="21"/>
                <w:szCs w:val="21"/>
              </w:rPr>
              <w:t>差异说明</w:t>
            </w: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r w:rsidRPr="001801E9">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r w:rsidR="004C578F" w:rsidRPr="001801E9" w:rsidTr="00F6565B">
        <w:trPr>
          <w:trHeight w:val="491"/>
          <w:jc w:val="center"/>
        </w:trPr>
        <w:tc>
          <w:tcPr>
            <w:tcW w:w="1218"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844"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95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c>
          <w:tcPr>
            <w:tcW w:w="2212" w:type="dxa"/>
            <w:vAlign w:val="center"/>
          </w:tcPr>
          <w:p w:rsidR="004C578F" w:rsidRPr="001801E9" w:rsidRDefault="004C578F" w:rsidP="00F6565B">
            <w:pPr>
              <w:tabs>
                <w:tab w:val="left" w:pos="6300"/>
              </w:tabs>
              <w:snapToGrid w:val="0"/>
              <w:jc w:val="center"/>
              <w:outlineLvl w:val="0"/>
              <w:rPr>
                <w:rFonts w:ascii="宋体" w:hAnsi="宋体" w:cs="宋体"/>
                <w:sz w:val="21"/>
                <w:szCs w:val="21"/>
              </w:rPr>
            </w:pPr>
          </w:p>
        </w:tc>
      </w:tr>
    </w:tbl>
    <w:p w:rsidR="004C578F" w:rsidRPr="001801E9" w:rsidRDefault="004C578F" w:rsidP="004C578F">
      <w:pPr>
        <w:tabs>
          <w:tab w:val="left" w:pos="6300"/>
        </w:tabs>
        <w:snapToGrid w:val="0"/>
        <w:spacing w:line="500" w:lineRule="exact"/>
        <w:ind w:firstLine="570"/>
        <w:rPr>
          <w:rFonts w:ascii="宋体" w:hAnsi="宋体" w:cs="宋体"/>
          <w:sz w:val="24"/>
          <w:szCs w:val="28"/>
        </w:rPr>
      </w:pPr>
    </w:p>
    <w:p w:rsidR="004C578F" w:rsidRPr="001801E9" w:rsidRDefault="004C578F" w:rsidP="004C578F">
      <w:pPr>
        <w:tabs>
          <w:tab w:val="left" w:pos="6300"/>
        </w:tabs>
        <w:snapToGrid w:val="0"/>
        <w:spacing w:line="500" w:lineRule="exact"/>
        <w:ind w:firstLine="570"/>
        <w:rPr>
          <w:rFonts w:ascii="宋体" w:hAnsi="宋体" w:cs="宋体"/>
          <w:sz w:val="24"/>
          <w:szCs w:val="28"/>
        </w:rPr>
      </w:pPr>
    </w:p>
    <w:p w:rsidR="004C578F" w:rsidRPr="001801E9" w:rsidRDefault="004C578F" w:rsidP="004C578F">
      <w:pPr>
        <w:tabs>
          <w:tab w:val="left" w:pos="6300"/>
        </w:tabs>
        <w:snapToGrid w:val="0"/>
        <w:spacing w:line="500" w:lineRule="exact"/>
        <w:ind w:firstLine="570"/>
        <w:rPr>
          <w:rFonts w:ascii="宋体" w:hAnsi="宋体" w:cs="宋体"/>
          <w:sz w:val="24"/>
          <w:szCs w:val="28"/>
        </w:rPr>
      </w:pPr>
    </w:p>
    <w:p w:rsidR="004C578F" w:rsidRPr="001801E9" w:rsidRDefault="004C578F" w:rsidP="004C578F">
      <w:pPr>
        <w:tabs>
          <w:tab w:val="left" w:pos="6300"/>
        </w:tabs>
        <w:snapToGrid w:val="0"/>
        <w:spacing w:line="500" w:lineRule="exact"/>
        <w:ind w:firstLine="570"/>
        <w:rPr>
          <w:rFonts w:ascii="宋体" w:hAnsi="宋体" w:cs="宋体"/>
          <w:sz w:val="24"/>
          <w:szCs w:val="28"/>
        </w:rPr>
      </w:pPr>
    </w:p>
    <w:p w:rsidR="004C578F" w:rsidRPr="001801E9" w:rsidRDefault="004C578F" w:rsidP="004C578F">
      <w:pPr>
        <w:tabs>
          <w:tab w:val="left" w:pos="6300"/>
        </w:tabs>
        <w:snapToGrid w:val="0"/>
        <w:spacing w:line="500" w:lineRule="exact"/>
        <w:ind w:firstLine="570"/>
        <w:rPr>
          <w:rFonts w:ascii="宋体" w:hAnsi="宋体" w:cs="宋体"/>
          <w:sz w:val="24"/>
          <w:szCs w:val="28"/>
        </w:rPr>
      </w:pPr>
    </w:p>
    <w:p w:rsidR="004C578F" w:rsidRPr="001801E9" w:rsidRDefault="004C578F" w:rsidP="004C578F">
      <w:pPr>
        <w:tabs>
          <w:tab w:val="left" w:pos="6300"/>
        </w:tabs>
        <w:snapToGrid w:val="0"/>
        <w:spacing w:line="500" w:lineRule="exact"/>
        <w:ind w:firstLineChars="200" w:firstLine="480"/>
        <w:rPr>
          <w:rFonts w:ascii="宋体" w:hAnsi="宋体" w:cs="宋体"/>
          <w:sz w:val="24"/>
        </w:rPr>
      </w:pPr>
      <w:r w:rsidRPr="001801E9">
        <w:rPr>
          <w:rFonts w:ascii="宋体" w:hAnsi="宋体" w:cs="宋体" w:hint="eastAsia"/>
          <w:sz w:val="24"/>
        </w:rPr>
        <w:t>注：</w:t>
      </w:r>
    </w:p>
    <w:p w:rsidR="004C578F" w:rsidRPr="001801E9" w:rsidRDefault="004C578F" w:rsidP="004C578F">
      <w:pPr>
        <w:tabs>
          <w:tab w:val="left" w:pos="6300"/>
        </w:tabs>
        <w:snapToGrid w:val="0"/>
        <w:spacing w:line="500" w:lineRule="exact"/>
        <w:ind w:firstLineChars="200" w:firstLine="480"/>
        <w:rPr>
          <w:rFonts w:ascii="宋体" w:hAnsi="宋体" w:cs="宋体"/>
          <w:sz w:val="24"/>
        </w:rPr>
      </w:pPr>
      <w:r w:rsidRPr="001801E9">
        <w:rPr>
          <w:rFonts w:ascii="宋体" w:hAnsi="宋体" w:cs="宋体" w:hint="eastAsia"/>
          <w:sz w:val="24"/>
          <w:szCs w:val="24"/>
        </w:rPr>
        <w:t>1</w:t>
      </w:r>
      <w:r w:rsidRPr="001801E9">
        <w:rPr>
          <w:rFonts w:ascii="宋体" w:hAnsi="宋体" w:cs="宋体" w:hint="eastAsia"/>
          <w:sz w:val="24"/>
        </w:rPr>
        <w:t>.本表即为对本项目“第二</w:t>
      </w:r>
      <w:r w:rsidR="00A118A8">
        <w:rPr>
          <w:rFonts w:ascii="宋体" w:hAnsi="宋体" w:cs="宋体" w:hint="eastAsia"/>
          <w:sz w:val="24"/>
        </w:rPr>
        <w:t>章</w:t>
      </w:r>
      <w:r w:rsidRPr="001801E9">
        <w:rPr>
          <w:rFonts w:ascii="宋体" w:hAnsi="宋体" w:cs="宋体" w:hint="eastAsia"/>
          <w:sz w:val="24"/>
        </w:rPr>
        <w:t xml:space="preserve">  谈判项目技术（质量）需求”中所列条款进行比较和响应</w:t>
      </w:r>
      <w:r w:rsidRPr="001801E9">
        <w:rPr>
          <w:rFonts w:ascii="宋体" w:hAnsi="宋体" w:cs="宋体" w:hint="eastAsia"/>
          <w:sz w:val="24"/>
          <w:szCs w:val="24"/>
        </w:rPr>
        <w:t>；</w:t>
      </w:r>
    </w:p>
    <w:p w:rsidR="004C578F" w:rsidRPr="001801E9" w:rsidRDefault="004C578F" w:rsidP="004C578F">
      <w:pPr>
        <w:tabs>
          <w:tab w:val="left" w:pos="6300"/>
        </w:tabs>
        <w:snapToGrid w:val="0"/>
        <w:spacing w:line="500" w:lineRule="exact"/>
        <w:ind w:firstLineChars="200" w:firstLine="480"/>
        <w:rPr>
          <w:rFonts w:ascii="宋体" w:hAnsi="宋体" w:cs="宋体"/>
          <w:sz w:val="24"/>
        </w:rPr>
      </w:pPr>
      <w:r w:rsidRPr="001801E9">
        <w:rPr>
          <w:rFonts w:ascii="宋体" w:hAnsi="宋体" w:cs="宋体" w:hint="eastAsia"/>
          <w:sz w:val="24"/>
        </w:rPr>
        <w:t>2.本表可扩展；</w:t>
      </w:r>
    </w:p>
    <w:p w:rsidR="004C578F" w:rsidRPr="001801E9" w:rsidRDefault="004C578F" w:rsidP="004C578F">
      <w:pPr>
        <w:tabs>
          <w:tab w:val="left" w:pos="6300"/>
        </w:tabs>
        <w:snapToGrid w:val="0"/>
        <w:spacing w:line="500" w:lineRule="exact"/>
        <w:ind w:firstLineChars="200" w:firstLine="480"/>
        <w:rPr>
          <w:rFonts w:ascii="宋体" w:hAnsi="宋体" w:cs="宋体"/>
          <w:sz w:val="24"/>
        </w:rPr>
      </w:pPr>
    </w:p>
    <w:p w:rsidR="004C578F" w:rsidRPr="001801E9" w:rsidRDefault="004C578F" w:rsidP="004C578F">
      <w:pPr>
        <w:tabs>
          <w:tab w:val="left" w:pos="6300"/>
        </w:tabs>
        <w:snapToGrid w:val="0"/>
        <w:spacing w:line="500" w:lineRule="exact"/>
        <w:ind w:firstLineChars="200" w:firstLine="480"/>
        <w:rPr>
          <w:rFonts w:ascii="宋体" w:hAnsi="宋体" w:cs="宋体"/>
          <w:sz w:val="24"/>
        </w:rPr>
      </w:pPr>
    </w:p>
    <w:p w:rsidR="004C578F" w:rsidRPr="001801E9" w:rsidRDefault="004C578F" w:rsidP="004C578F">
      <w:pPr>
        <w:tabs>
          <w:tab w:val="left" w:pos="6300"/>
        </w:tabs>
        <w:snapToGrid w:val="0"/>
        <w:spacing w:line="500" w:lineRule="exact"/>
        <w:ind w:firstLineChars="200" w:firstLine="480"/>
        <w:rPr>
          <w:rFonts w:ascii="宋体" w:hAnsi="宋体" w:cs="宋体"/>
          <w:sz w:val="24"/>
        </w:rPr>
      </w:pPr>
    </w:p>
    <w:p w:rsidR="004C578F" w:rsidRPr="001801E9" w:rsidRDefault="004C578F" w:rsidP="004C578F">
      <w:pPr>
        <w:spacing w:line="400" w:lineRule="exact"/>
        <w:ind w:firstLineChars="200" w:firstLine="480"/>
        <w:jc w:val="center"/>
        <w:rPr>
          <w:rFonts w:ascii="宋体" w:hAnsi="宋体" w:cs="宋体"/>
          <w:sz w:val="24"/>
          <w:szCs w:val="24"/>
        </w:rPr>
      </w:pP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br w:type="page"/>
      </w:r>
      <w:r w:rsidRPr="001801E9">
        <w:rPr>
          <w:rFonts w:ascii="宋体" w:hAnsi="宋体" w:cs="宋体" w:hint="eastAsia"/>
          <w:sz w:val="24"/>
          <w:szCs w:val="24"/>
        </w:rPr>
        <w:lastRenderedPageBreak/>
        <w:t>（二）其他资料（格式自定）</w:t>
      </w:r>
    </w:p>
    <w:p w:rsidR="004C578F" w:rsidRPr="001801E9" w:rsidRDefault="004C578F" w:rsidP="004C578F">
      <w:pPr>
        <w:tabs>
          <w:tab w:val="left" w:pos="6300"/>
        </w:tabs>
        <w:snapToGrid w:val="0"/>
        <w:spacing w:line="500" w:lineRule="exact"/>
        <w:ind w:firstLineChars="200" w:firstLine="480"/>
        <w:rPr>
          <w:rFonts w:ascii="宋体" w:hAnsi="宋体" w:cs="宋体"/>
          <w:sz w:val="24"/>
          <w:szCs w:val="24"/>
        </w:rPr>
      </w:pPr>
    </w:p>
    <w:p w:rsidR="004C578F" w:rsidRPr="00A118A8" w:rsidRDefault="004C578F" w:rsidP="00A118A8">
      <w:pPr>
        <w:pStyle w:val="23"/>
        <w:adjustRightInd w:val="0"/>
        <w:snapToGrid w:val="0"/>
        <w:spacing w:before="0" w:after="0" w:line="400" w:lineRule="exact"/>
        <w:ind w:firstLineChars="200" w:firstLine="640"/>
        <w:rPr>
          <w:rFonts w:ascii="宋体" w:eastAsia="宋体" w:hAnsi="宋体" w:cs="宋体"/>
          <w:sz w:val="24"/>
        </w:rPr>
      </w:pPr>
      <w:r w:rsidRPr="001801E9">
        <w:rPr>
          <w:rFonts w:ascii="宋体" w:hAnsi="宋体" w:cs="宋体" w:hint="eastAsia"/>
          <w:b w:val="0"/>
        </w:rPr>
        <w:br w:type="page"/>
      </w:r>
      <w:bookmarkStart w:id="172" w:name="_Toc20290"/>
      <w:bookmarkStart w:id="173" w:name="_Toc6540"/>
      <w:bookmarkStart w:id="174" w:name="_Toc15670"/>
      <w:bookmarkStart w:id="175" w:name="_Toc122958533"/>
      <w:r w:rsidR="00A118A8">
        <w:rPr>
          <w:rFonts w:ascii="宋体" w:eastAsia="宋体" w:hAnsi="宋体" w:cs="宋体" w:hint="eastAsia"/>
          <w:sz w:val="24"/>
        </w:rPr>
        <w:lastRenderedPageBreak/>
        <w:t>四</w:t>
      </w:r>
      <w:r w:rsidRPr="00A118A8">
        <w:rPr>
          <w:rFonts w:ascii="宋体" w:eastAsia="宋体" w:hAnsi="宋体" w:cs="宋体" w:hint="eastAsia"/>
          <w:sz w:val="24"/>
        </w:rPr>
        <w:t>、</w:t>
      </w:r>
      <w:bookmarkEnd w:id="172"/>
      <w:bookmarkEnd w:id="173"/>
      <w:bookmarkEnd w:id="174"/>
      <w:r w:rsidRPr="00A118A8">
        <w:rPr>
          <w:rFonts w:ascii="宋体" w:eastAsia="宋体" w:hAnsi="宋体" w:cs="宋体" w:hint="eastAsia"/>
          <w:sz w:val="24"/>
        </w:rPr>
        <w:t>商务部分</w:t>
      </w:r>
      <w:bookmarkEnd w:id="175"/>
    </w:p>
    <w:p w:rsidR="004C578F" w:rsidRPr="001801E9" w:rsidRDefault="004C578F" w:rsidP="004C578F">
      <w:pPr>
        <w:spacing w:line="400" w:lineRule="exact"/>
        <w:ind w:firstLineChars="200" w:firstLine="480"/>
        <w:jc w:val="center"/>
        <w:rPr>
          <w:rFonts w:ascii="宋体" w:hAnsi="宋体" w:cs="宋体"/>
          <w:sz w:val="24"/>
          <w:szCs w:val="24"/>
        </w:rPr>
      </w:pPr>
      <w:r w:rsidRPr="001801E9">
        <w:rPr>
          <w:rFonts w:ascii="宋体" w:hAnsi="宋体" w:cs="宋体" w:hint="eastAsia"/>
          <w:sz w:val="24"/>
          <w:szCs w:val="24"/>
        </w:rPr>
        <w:t>（一）商务响应偏离表</w:t>
      </w:r>
    </w:p>
    <w:p w:rsidR="004C578F" w:rsidRPr="001801E9" w:rsidRDefault="00A118A8" w:rsidP="004C578F">
      <w:pPr>
        <w:spacing w:line="400" w:lineRule="exact"/>
        <w:ind w:firstLineChars="200" w:firstLine="480"/>
        <w:rPr>
          <w:rFonts w:ascii="宋体" w:hAnsi="宋体" w:cs="宋体"/>
          <w:sz w:val="24"/>
          <w:szCs w:val="24"/>
        </w:rPr>
      </w:pPr>
      <w:r>
        <w:rPr>
          <w:rFonts w:ascii="宋体" w:hAnsi="宋体" w:cs="宋体" w:hint="eastAsia"/>
          <w:sz w:val="24"/>
          <w:szCs w:val="24"/>
        </w:rPr>
        <w:t>项目编号：</w:t>
      </w:r>
      <w:r w:rsidR="004C578F" w:rsidRPr="001801E9">
        <w:rPr>
          <w:rFonts w:ascii="宋体" w:hAnsi="宋体" w:cs="宋体" w:hint="eastAsia"/>
          <w:sz w:val="24"/>
          <w:szCs w:val="24"/>
        </w:rPr>
        <w:t xml:space="preserve">                               </w:t>
      </w:r>
    </w:p>
    <w:p w:rsidR="004C578F" w:rsidRPr="001801E9" w:rsidRDefault="004C578F" w:rsidP="004C578F">
      <w:pPr>
        <w:spacing w:line="400" w:lineRule="exact"/>
        <w:ind w:firstLineChars="200" w:firstLine="480"/>
        <w:rPr>
          <w:rFonts w:ascii="宋体" w:hAnsi="宋体" w:cs="宋体"/>
          <w:sz w:val="24"/>
          <w:szCs w:val="24"/>
        </w:rPr>
      </w:pPr>
      <w:r w:rsidRPr="001801E9">
        <w:rPr>
          <w:rFonts w:ascii="宋体" w:hAnsi="宋体" w:cs="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4C578F" w:rsidRPr="001801E9" w:rsidTr="00F6565B">
        <w:trPr>
          <w:trHeight w:val="1230"/>
        </w:trPr>
        <w:tc>
          <w:tcPr>
            <w:tcW w:w="1512" w:type="dxa"/>
            <w:vAlign w:val="center"/>
          </w:tcPr>
          <w:p w:rsidR="004C578F" w:rsidRPr="001801E9" w:rsidRDefault="004C578F" w:rsidP="00F6565B">
            <w:pPr>
              <w:tabs>
                <w:tab w:val="left" w:pos="6300"/>
              </w:tabs>
              <w:snapToGrid w:val="0"/>
              <w:jc w:val="center"/>
              <w:outlineLvl w:val="0"/>
              <w:rPr>
                <w:rFonts w:ascii="宋体" w:hAnsi="宋体" w:cs="宋体"/>
                <w:b/>
                <w:sz w:val="21"/>
                <w:szCs w:val="24"/>
              </w:rPr>
            </w:pPr>
            <w:r w:rsidRPr="001801E9">
              <w:rPr>
                <w:rFonts w:ascii="宋体" w:hAnsi="宋体" w:cs="宋体" w:hint="eastAsia"/>
                <w:b/>
                <w:sz w:val="21"/>
                <w:szCs w:val="24"/>
              </w:rPr>
              <w:t>序号</w:t>
            </w:r>
          </w:p>
        </w:tc>
        <w:tc>
          <w:tcPr>
            <w:tcW w:w="3184" w:type="dxa"/>
            <w:vAlign w:val="center"/>
          </w:tcPr>
          <w:p w:rsidR="004C578F" w:rsidRPr="001801E9" w:rsidRDefault="004C578F" w:rsidP="00F6565B">
            <w:pPr>
              <w:tabs>
                <w:tab w:val="left" w:pos="6300"/>
              </w:tabs>
              <w:snapToGrid w:val="0"/>
              <w:jc w:val="center"/>
              <w:outlineLvl w:val="0"/>
              <w:rPr>
                <w:rFonts w:ascii="宋体" w:hAnsi="宋体" w:cs="宋体"/>
                <w:b/>
                <w:sz w:val="21"/>
                <w:szCs w:val="24"/>
              </w:rPr>
            </w:pPr>
            <w:r w:rsidRPr="001801E9">
              <w:rPr>
                <w:rFonts w:ascii="宋体" w:hAnsi="宋体" w:cs="宋体" w:hint="eastAsia"/>
                <w:b/>
                <w:sz w:val="21"/>
                <w:szCs w:val="24"/>
              </w:rPr>
              <w:t>项目商务需求</w:t>
            </w:r>
          </w:p>
        </w:tc>
        <w:tc>
          <w:tcPr>
            <w:tcW w:w="2438" w:type="dxa"/>
            <w:vAlign w:val="center"/>
          </w:tcPr>
          <w:p w:rsidR="004C578F" w:rsidRPr="001801E9" w:rsidRDefault="004C578F" w:rsidP="00F6565B">
            <w:pPr>
              <w:tabs>
                <w:tab w:val="left" w:pos="6300"/>
              </w:tabs>
              <w:snapToGrid w:val="0"/>
              <w:jc w:val="center"/>
              <w:outlineLvl w:val="0"/>
              <w:rPr>
                <w:rFonts w:ascii="宋体" w:hAnsi="宋体" w:cs="宋体"/>
                <w:b/>
                <w:sz w:val="21"/>
                <w:szCs w:val="24"/>
              </w:rPr>
            </w:pPr>
            <w:r w:rsidRPr="001801E9">
              <w:rPr>
                <w:rFonts w:ascii="宋体" w:hAnsi="宋体" w:cs="宋体" w:hint="eastAsia"/>
                <w:b/>
                <w:sz w:val="21"/>
                <w:szCs w:val="24"/>
              </w:rPr>
              <w:t>响应情况</w:t>
            </w:r>
          </w:p>
        </w:tc>
        <w:tc>
          <w:tcPr>
            <w:tcW w:w="2359" w:type="dxa"/>
            <w:vAlign w:val="center"/>
          </w:tcPr>
          <w:p w:rsidR="004C578F" w:rsidRPr="001801E9" w:rsidRDefault="004C578F" w:rsidP="00F6565B">
            <w:pPr>
              <w:tabs>
                <w:tab w:val="left" w:pos="6300"/>
              </w:tabs>
              <w:snapToGrid w:val="0"/>
              <w:jc w:val="center"/>
              <w:outlineLvl w:val="0"/>
              <w:rPr>
                <w:rFonts w:ascii="宋体" w:hAnsi="宋体" w:cs="宋体"/>
                <w:b/>
                <w:sz w:val="21"/>
                <w:szCs w:val="24"/>
              </w:rPr>
            </w:pPr>
            <w:r w:rsidRPr="001801E9">
              <w:rPr>
                <w:rFonts w:ascii="宋体" w:hAnsi="宋体" w:cs="宋体" w:hint="eastAsia"/>
                <w:b/>
                <w:sz w:val="21"/>
                <w:szCs w:val="21"/>
              </w:rPr>
              <w:t>差异说明</w:t>
            </w: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r w:rsidRPr="001801E9">
              <w:rPr>
                <w:rFonts w:ascii="宋体" w:hAnsi="宋体" w:cs="宋体" w:hint="eastAsia"/>
                <w:sz w:val="21"/>
                <w:szCs w:val="24"/>
              </w:rPr>
              <w:t>提醒：请注明具体内容以及响应文件中具体内容的位置（页码）</w:t>
            </w: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r w:rsidR="004C578F" w:rsidRPr="001801E9" w:rsidTr="00F6565B">
        <w:trPr>
          <w:trHeight w:val="947"/>
        </w:trPr>
        <w:tc>
          <w:tcPr>
            <w:tcW w:w="1512"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3184"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438"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c>
          <w:tcPr>
            <w:tcW w:w="2359" w:type="dxa"/>
            <w:vAlign w:val="center"/>
          </w:tcPr>
          <w:p w:rsidR="004C578F" w:rsidRPr="001801E9" w:rsidRDefault="004C578F" w:rsidP="00F6565B">
            <w:pPr>
              <w:tabs>
                <w:tab w:val="left" w:pos="6300"/>
              </w:tabs>
              <w:snapToGrid w:val="0"/>
              <w:jc w:val="center"/>
              <w:outlineLvl w:val="0"/>
              <w:rPr>
                <w:rFonts w:ascii="宋体" w:hAnsi="宋体" w:cs="宋体"/>
                <w:sz w:val="21"/>
                <w:szCs w:val="24"/>
              </w:rPr>
            </w:pPr>
          </w:p>
        </w:tc>
      </w:tr>
    </w:tbl>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rPr>
      </w:pPr>
      <w:r w:rsidRPr="001801E9">
        <w:rPr>
          <w:rFonts w:ascii="宋体" w:hAnsi="宋体" w:cs="宋体" w:hint="eastAsia"/>
          <w:sz w:val="24"/>
        </w:rPr>
        <w:t>注：</w:t>
      </w: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r w:rsidRPr="001801E9">
        <w:rPr>
          <w:rFonts w:ascii="宋体" w:hAnsi="宋体" w:cs="宋体" w:hint="eastAsia"/>
          <w:sz w:val="24"/>
          <w:szCs w:val="24"/>
        </w:rPr>
        <w:t>1.本表即为对本项目“第三</w:t>
      </w:r>
      <w:r w:rsidR="00A118A8">
        <w:rPr>
          <w:rFonts w:ascii="宋体" w:hAnsi="宋体" w:cs="宋体" w:hint="eastAsia"/>
          <w:sz w:val="24"/>
          <w:szCs w:val="24"/>
        </w:rPr>
        <w:t>章</w:t>
      </w:r>
      <w:r w:rsidRPr="001801E9">
        <w:rPr>
          <w:rFonts w:ascii="宋体" w:hAnsi="宋体" w:cs="宋体" w:hint="eastAsia"/>
          <w:sz w:val="24"/>
          <w:szCs w:val="24"/>
        </w:rPr>
        <w:t xml:space="preserve"> 谈判项目商务需求”中所列条款进行比较和响应；</w:t>
      </w: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r w:rsidRPr="001801E9">
        <w:rPr>
          <w:rFonts w:ascii="宋体" w:hAnsi="宋体" w:cs="宋体" w:hint="eastAsia"/>
          <w:sz w:val="24"/>
          <w:szCs w:val="24"/>
        </w:rPr>
        <w:t>2.本表可扩展。</w:t>
      </w: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r w:rsidRPr="001801E9">
        <w:rPr>
          <w:rFonts w:ascii="宋体" w:hAnsi="宋体" w:cs="宋体"/>
          <w:sz w:val="24"/>
          <w:szCs w:val="24"/>
        </w:rPr>
        <w:lastRenderedPageBreak/>
        <w:t>（二）其</w:t>
      </w:r>
      <w:r w:rsidRPr="001801E9">
        <w:rPr>
          <w:rFonts w:ascii="宋体" w:hAnsi="宋体" w:cs="宋体" w:hint="eastAsia"/>
          <w:sz w:val="24"/>
          <w:szCs w:val="24"/>
        </w:rPr>
        <w:t>他</w:t>
      </w:r>
      <w:r w:rsidRPr="001801E9">
        <w:rPr>
          <w:rFonts w:ascii="宋体" w:hAnsi="宋体" w:cs="宋体"/>
          <w:sz w:val="24"/>
          <w:szCs w:val="24"/>
        </w:rPr>
        <w:t>优惠服务承诺（格式自定）</w:t>
      </w:r>
    </w:p>
    <w:p w:rsidR="004C578F" w:rsidRPr="001801E9" w:rsidRDefault="004C578F" w:rsidP="004C578F">
      <w:pPr>
        <w:tabs>
          <w:tab w:val="left" w:pos="6300"/>
        </w:tabs>
        <w:snapToGrid w:val="0"/>
        <w:spacing w:line="480" w:lineRule="exact"/>
        <w:ind w:firstLineChars="200" w:firstLine="480"/>
        <w:rPr>
          <w:rFonts w:ascii="宋体" w:hAnsi="宋体" w:cs="宋体"/>
          <w:sz w:val="24"/>
          <w:szCs w:val="24"/>
        </w:rPr>
      </w:pPr>
    </w:p>
    <w:p w:rsidR="00AE091C" w:rsidRDefault="004C578F" w:rsidP="004C578F">
      <w:pPr>
        <w:pStyle w:val="23"/>
        <w:adjustRightInd w:val="0"/>
        <w:snapToGrid w:val="0"/>
        <w:spacing w:before="0" w:after="0" w:line="400" w:lineRule="exact"/>
        <w:ind w:firstLineChars="200" w:firstLine="643"/>
        <w:rPr>
          <w:rFonts w:ascii="宋体" w:eastAsia="宋体" w:hAnsi="宋体" w:cs="宋体"/>
          <w:sz w:val="24"/>
        </w:rPr>
      </w:pPr>
      <w:r w:rsidRPr="001801E9">
        <w:rPr>
          <w:rFonts w:ascii="宋体" w:hAnsi="宋体" w:cs="宋体" w:hint="eastAsia"/>
          <w:szCs w:val="24"/>
        </w:rPr>
        <w:br w:type="page"/>
      </w:r>
    </w:p>
    <w:p w:rsidR="00AE091C" w:rsidRPr="00A118A8" w:rsidRDefault="00204DCE" w:rsidP="00A118A8">
      <w:pPr>
        <w:pStyle w:val="23"/>
        <w:adjustRightInd w:val="0"/>
        <w:snapToGrid w:val="0"/>
        <w:spacing w:before="0" w:after="0" w:line="400" w:lineRule="exact"/>
        <w:ind w:firstLineChars="200" w:firstLine="482"/>
        <w:rPr>
          <w:rFonts w:ascii="宋体" w:eastAsia="宋体" w:hAnsi="宋体" w:cs="宋体"/>
          <w:sz w:val="24"/>
        </w:rPr>
      </w:pPr>
      <w:bookmarkStart w:id="176" w:name="_Toc313888363"/>
      <w:bookmarkStart w:id="177" w:name="_Toc313008359"/>
      <w:bookmarkStart w:id="178" w:name="_Toc342913422"/>
      <w:bookmarkStart w:id="179" w:name="_Toc2080"/>
      <w:bookmarkStart w:id="180" w:name="_Toc17010"/>
      <w:bookmarkStart w:id="181" w:name="_Toc106034663"/>
      <w:bookmarkStart w:id="182" w:name="_Toc65660383"/>
      <w:bookmarkEnd w:id="166"/>
      <w:bookmarkEnd w:id="167"/>
      <w:r w:rsidRPr="00A118A8">
        <w:rPr>
          <w:rFonts w:ascii="宋体" w:eastAsia="宋体" w:hAnsi="宋体" w:cs="宋体" w:hint="eastAsia"/>
          <w:sz w:val="24"/>
        </w:rPr>
        <w:lastRenderedPageBreak/>
        <w:t>五、</w:t>
      </w:r>
      <w:bookmarkEnd w:id="176"/>
      <w:bookmarkEnd w:id="177"/>
      <w:bookmarkEnd w:id="178"/>
      <w:r w:rsidRPr="00A118A8">
        <w:rPr>
          <w:rFonts w:ascii="宋体" w:eastAsia="宋体" w:hAnsi="宋体" w:cs="宋体" w:hint="eastAsia"/>
          <w:sz w:val="24"/>
        </w:rPr>
        <w:t>其他资料</w:t>
      </w:r>
      <w:bookmarkEnd w:id="179"/>
      <w:bookmarkEnd w:id="180"/>
      <w:bookmarkEnd w:id="181"/>
      <w:bookmarkEnd w:id="182"/>
    </w:p>
    <w:p w:rsidR="00AE091C" w:rsidRDefault="00204DCE">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（一）中小企业声明函、监狱企业证明文件、残疾人福利性单位声明函</w:t>
      </w:r>
    </w:p>
    <w:p w:rsidR="00AE091C" w:rsidRDefault="00204DCE">
      <w:pPr>
        <w:tabs>
          <w:tab w:val="left" w:pos="6300"/>
        </w:tabs>
        <w:snapToGrid w:val="0"/>
        <w:spacing w:line="500" w:lineRule="exact"/>
        <w:jc w:val="center"/>
        <w:rPr>
          <w:rFonts w:ascii="宋体" w:hAnsi="宋体" w:cs="宋体"/>
          <w:szCs w:val="28"/>
        </w:rPr>
      </w:pPr>
      <w:r>
        <w:rPr>
          <w:rFonts w:ascii="宋体" w:hAnsi="宋体" w:cs="宋体" w:hint="eastAsia"/>
          <w:szCs w:val="28"/>
        </w:rPr>
        <w:t>中小企业声明函</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（项目名称）</w:t>
      </w:r>
      <w:r>
        <w:rPr>
          <w:rFonts w:ascii="宋体" w:hAnsi="宋体" w:cs="宋体" w:hint="eastAsia"/>
          <w:sz w:val="24"/>
          <w:szCs w:val="28"/>
        </w:rPr>
        <w:t>采购活动，施工服务全部由符合政策要求的中小企业承接。相关企业（含联合体中的中小企业、签订分包意向协议的中小企业）的具体情况如下：</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；承建企业为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；承建企业为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E091C" w:rsidRDefault="00204DCE">
      <w:pPr>
        <w:tabs>
          <w:tab w:val="left" w:pos="6300"/>
        </w:tabs>
        <w:snapToGrid w:val="0"/>
        <w:spacing w:line="500" w:lineRule="exact"/>
        <w:ind w:right="782" w:firstLineChars="200" w:firstLine="480"/>
        <w:rPr>
          <w:rFonts w:ascii="宋体" w:hAnsi="宋体" w:cs="宋体"/>
          <w:sz w:val="24"/>
        </w:rPr>
      </w:pPr>
      <w:r>
        <w:rPr>
          <w:rFonts w:ascii="宋体" w:hAnsi="宋体" w:cs="宋体" w:hint="eastAsia"/>
          <w:sz w:val="24"/>
        </w:rPr>
        <w:t>……</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rsidR="00AE091C" w:rsidRDefault="00204DCE">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rsidR="00AE091C" w:rsidRDefault="00204DCE">
      <w:pPr>
        <w:tabs>
          <w:tab w:val="left" w:pos="6300"/>
        </w:tabs>
        <w:snapToGrid w:val="0"/>
        <w:spacing w:line="500" w:lineRule="exact"/>
        <w:ind w:firstLineChars="2550" w:firstLine="6120"/>
        <w:rPr>
          <w:rFonts w:ascii="宋体" w:hAnsi="宋体" w:cs="宋体"/>
          <w:sz w:val="24"/>
          <w:szCs w:val="28"/>
        </w:rPr>
      </w:pPr>
      <w:r>
        <w:rPr>
          <w:rFonts w:ascii="宋体" w:hAnsi="宋体" w:cs="宋体" w:hint="eastAsia"/>
          <w:sz w:val="24"/>
          <w:szCs w:val="28"/>
        </w:rPr>
        <w:t xml:space="preserve">企业名称（盖章）： </w:t>
      </w:r>
    </w:p>
    <w:p w:rsidR="00AE091C" w:rsidRDefault="00204DCE">
      <w:pPr>
        <w:tabs>
          <w:tab w:val="left" w:pos="6300"/>
        </w:tabs>
        <w:snapToGrid w:val="0"/>
        <w:spacing w:line="500" w:lineRule="exact"/>
        <w:ind w:right="784" w:firstLineChars="2550" w:firstLine="6120"/>
        <w:rPr>
          <w:rFonts w:ascii="宋体" w:hAnsi="宋体" w:cs="宋体"/>
          <w:sz w:val="24"/>
          <w:szCs w:val="28"/>
        </w:rPr>
      </w:pPr>
      <w:r>
        <w:rPr>
          <w:rFonts w:ascii="宋体" w:hAnsi="宋体" w:cs="宋体" w:hint="eastAsia"/>
          <w:sz w:val="24"/>
          <w:szCs w:val="28"/>
        </w:rPr>
        <w:t>日期：</w:t>
      </w:r>
    </w:p>
    <w:p w:rsidR="00AE091C" w:rsidRDefault="00AE091C">
      <w:pPr>
        <w:tabs>
          <w:tab w:val="left" w:pos="6300"/>
        </w:tabs>
        <w:snapToGrid w:val="0"/>
        <w:spacing w:line="500" w:lineRule="exact"/>
        <w:ind w:right="784" w:firstLineChars="2550" w:firstLine="6120"/>
        <w:rPr>
          <w:rFonts w:ascii="宋体" w:hAnsi="宋体" w:cs="宋体"/>
          <w:sz w:val="24"/>
        </w:rPr>
      </w:pPr>
    </w:p>
    <w:p w:rsidR="00AE091C" w:rsidRDefault="00AE091C">
      <w:pPr>
        <w:tabs>
          <w:tab w:val="left" w:pos="6300"/>
        </w:tabs>
        <w:snapToGrid w:val="0"/>
        <w:ind w:firstLineChars="200" w:firstLine="420"/>
        <w:rPr>
          <w:rFonts w:ascii="宋体" w:hAnsi="宋体" w:cs="宋体"/>
          <w:kern w:val="0"/>
          <w:sz w:val="21"/>
          <w:szCs w:val="21"/>
        </w:rPr>
      </w:pPr>
    </w:p>
    <w:p w:rsidR="00AE091C" w:rsidRDefault="00204DCE">
      <w:pPr>
        <w:tabs>
          <w:tab w:val="left" w:pos="6300"/>
        </w:tabs>
        <w:snapToGrid w:val="0"/>
        <w:spacing w:line="500" w:lineRule="exact"/>
        <w:ind w:firstLineChars="200" w:firstLine="560"/>
        <w:jc w:val="center"/>
        <w:rPr>
          <w:rFonts w:ascii="宋体" w:hAnsi="宋体" w:cs="宋体"/>
          <w:szCs w:val="28"/>
        </w:rPr>
      </w:pPr>
      <w:r>
        <w:rPr>
          <w:rFonts w:ascii="宋体" w:hAnsi="宋体" w:cs="宋体" w:hint="eastAsia"/>
        </w:rPr>
        <w:br w:type="page"/>
      </w:r>
      <w:r>
        <w:rPr>
          <w:rFonts w:ascii="宋体" w:hAnsi="宋体" w:cs="宋体" w:hint="eastAsia"/>
          <w:szCs w:val="28"/>
        </w:rPr>
        <w:lastRenderedPageBreak/>
        <w:t>监狱企业证明文件</w:t>
      </w:r>
    </w:p>
    <w:p w:rsidR="00AE091C" w:rsidRDefault="00204DCE">
      <w:pPr>
        <w:tabs>
          <w:tab w:val="left" w:pos="6300"/>
        </w:tabs>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以省级以上监狱管理局、戒毒管理局（含新疆生产建设兵团）出具的属于监狱企业的证明文件为准。</w:t>
      </w:r>
    </w:p>
    <w:p w:rsidR="00AE091C" w:rsidRDefault="00204DCE">
      <w:pPr>
        <w:tabs>
          <w:tab w:val="left" w:pos="6300"/>
        </w:tabs>
        <w:snapToGrid w:val="0"/>
        <w:spacing w:line="400" w:lineRule="exact"/>
        <w:ind w:firstLineChars="200" w:firstLine="560"/>
        <w:jc w:val="center"/>
        <w:rPr>
          <w:rFonts w:ascii="宋体" w:hAnsi="宋体" w:cs="宋体"/>
          <w:szCs w:val="28"/>
        </w:rPr>
      </w:pPr>
      <w:r>
        <w:rPr>
          <w:rFonts w:ascii="宋体" w:hAnsi="宋体" w:cs="宋体" w:hint="eastAsia"/>
        </w:rPr>
        <w:br w:type="page"/>
      </w:r>
      <w:r>
        <w:rPr>
          <w:rFonts w:ascii="宋体" w:hAnsi="宋体" w:cs="宋体" w:hint="eastAsia"/>
          <w:szCs w:val="28"/>
        </w:rPr>
        <w:lastRenderedPageBreak/>
        <w:t>残疾人福利性单位声明函</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AE091C">
      <w:pPr>
        <w:tabs>
          <w:tab w:val="left" w:pos="6300"/>
        </w:tabs>
        <w:snapToGrid w:val="0"/>
        <w:spacing w:line="500" w:lineRule="exact"/>
        <w:ind w:firstLineChars="200" w:firstLine="480"/>
        <w:rPr>
          <w:rFonts w:ascii="宋体" w:hAnsi="宋体" w:cs="宋体"/>
          <w:sz w:val="24"/>
        </w:rPr>
      </w:pPr>
    </w:p>
    <w:p w:rsidR="00AE091C" w:rsidRDefault="00204DCE">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供应商名称（盖章）：</w:t>
      </w:r>
    </w:p>
    <w:p w:rsidR="00AE091C" w:rsidRDefault="00204DCE">
      <w:pPr>
        <w:tabs>
          <w:tab w:val="left" w:pos="6300"/>
        </w:tabs>
        <w:snapToGrid w:val="0"/>
        <w:spacing w:line="500" w:lineRule="exact"/>
        <w:ind w:firstLine="570"/>
        <w:jc w:val="left"/>
        <w:rPr>
          <w:rFonts w:ascii="宋体" w:hAnsi="宋体" w:cs="宋体"/>
          <w:sz w:val="24"/>
        </w:rPr>
      </w:pPr>
      <w:r>
        <w:rPr>
          <w:rFonts w:ascii="宋体" w:hAnsi="宋体" w:cs="宋体" w:hint="eastAsia"/>
          <w:sz w:val="24"/>
        </w:rPr>
        <w:t xml:space="preserve">                                                  日  期：</w:t>
      </w: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AE091C">
      <w:pPr>
        <w:tabs>
          <w:tab w:val="left" w:pos="6300"/>
        </w:tabs>
        <w:snapToGrid w:val="0"/>
        <w:spacing w:line="500" w:lineRule="exact"/>
        <w:ind w:firstLine="570"/>
        <w:jc w:val="left"/>
        <w:rPr>
          <w:rFonts w:ascii="宋体" w:hAnsi="宋体" w:cs="宋体"/>
          <w:sz w:val="24"/>
        </w:rPr>
      </w:pPr>
    </w:p>
    <w:p w:rsidR="00AE091C" w:rsidRDefault="00204DCE">
      <w:pPr>
        <w:tabs>
          <w:tab w:val="left" w:pos="6300"/>
        </w:tabs>
        <w:snapToGrid w:val="0"/>
        <w:spacing w:line="500" w:lineRule="exact"/>
        <w:ind w:firstLine="570"/>
        <w:jc w:val="left"/>
        <w:rPr>
          <w:rFonts w:ascii="宋体" w:hAnsi="宋体" w:cs="宋体"/>
        </w:rPr>
      </w:pPr>
      <w:r>
        <w:rPr>
          <w:rFonts w:ascii="宋体" w:hAnsi="宋体" w:cs="宋体" w:hint="eastAsia"/>
          <w:kern w:val="0"/>
          <w:sz w:val="24"/>
        </w:rPr>
        <w:t>若成交供应商为残疾人福利性单位的，将在结果公告时公告其《残疾人福利性单位声明函》。</w:t>
      </w:r>
    </w:p>
    <w:p w:rsidR="00AE091C" w:rsidRDefault="00204DCE">
      <w:pPr>
        <w:widowControl/>
        <w:spacing w:line="400" w:lineRule="exact"/>
        <w:ind w:firstLineChars="200" w:firstLine="560"/>
        <w:jc w:val="left"/>
        <w:rPr>
          <w:rFonts w:ascii="宋体" w:hAnsi="宋体" w:cs="宋体"/>
          <w:sz w:val="24"/>
          <w:szCs w:val="24"/>
        </w:rPr>
      </w:pPr>
      <w:r>
        <w:rPr>
          <w:rFonts w:ascii="宋体" w:hAnsi="宋体" w:cs="宋体" w:hint="eastAsia"/>
        </w:rPr>
        <w:br w:type="page"/>
      </w:r>
    </w:p>
    <w:p w:rsidR="00AE091C" w:rsidRDefault="00204DCE">
      <w:pPr>
        <w:widowControl/>
        <w:spacing w:line="400" w:lineRule="exact"/>
        <w:ind w:firstLineChars="200" w:firstLine="480"/>
        <w:jc w:val="left"/>
        <w:rPr>
          <w:rFonts w:ascii="方正仿宋_GBK" w:eastAsia="方正仿宋_GBK" w:hAnsi="宋体"/>
          <w:sz w:val="24"/>
          <w:szCs w:val="24"/>
        </w:rPr>
      </w:pPr>
      <w:r>
        <w:rPr>
          <w:rFonts w:ascii="宋体" w:hAnsi="宋体" w:cs="宋体" w:hint="eastAsia"/>
          <w:sz w:val="24"/>
          <w:szCs w:val="24"/>
        </w:rPr>
        <w:lastRenderedPageBreak/>
        <w:t>（二）其他与项目有关的资料（自附）</w:t>
      </w:r>
    </w:p>
    <w:p w:rsidR="00AE091C" w:rsidRDefault="00AE091C">
      <w:pPr>
        <w:spacing w:line="360" w:lineRule="auto"/>
        <w:ind w:firstLineChars="200" w:firstLine="480"/>
        <w:rPr>
          <w:rFonts w:ascii="方正仿宋_GBK" w:eastAsia="方正仿宋_GBK" w:hAnsi="宋体"/>
          <w:sz w:val="24"/>
          <w:szCs w:val="24"/>
        </w:rPr>
      </w:pPr>
    </w:p>
    <w:p w:rsidR="00AE091C" w:rsidRDefault="00204DCE">
      <w:pPr>
        <w:tabs>
          <w:tab w:val="left" w:pos="6300"/>
        </w:tabs>
        <w:snapToGrid w:val="0"/>
        <w:spacing w:line="500" w:lineRule="exact"/>
        <w:ind w:firstLineChars="200" w:firstLine="560"/>
        <w:jc w:val="left"/>
        <w:outlineLvl w:val="1"/>
        <w:rPr>
          <w:rFonts w:ascii="宋体" w:hAnsi="宋体" w:cs="宋体"/>
          <w:szCs w:val="22"/>
        </w:rPr>
      </w:pPr>
      <w:bookmarkStart w:id="183" w:name="_Toc26123"/>
      <w:bookmarkStart w:id="184" w:name="_Toc6123"/>
      <w:bookmarkStart w:id="185" w:name="_Toc19843"/>
      <w:r>
        <w:rPr>
          <w:rFonts w:ascii="宋体" w:hAnsi="宋体" w:cs="宋体" w:hint="eastAsia"/>
          <w:szCs w:val="22"/>
        </w:rPr>
        <w:br w:type="page"/>
      </w:r>
      <w:r>
        <w:rPr>
          <w:rFonts w:ascii="宋体" w:hAnsi="宋体" w:cs="宋体" w:hint="eastAsia"/>
          <w:b/>
          <w:bCs/>
          <w:sz w:val="24"/>
          <w:szCs w:val="21"/>
        </w:rPr>
        <w:lastRenderedPageBreak/>
        <w:t>附：</w:t>
      </w:r>
      <w:r w:rsidR="00A118A8">
        <w:rPr>
          <w:rFonts w:ascii="宋体" w:hAnsi="宋体" w:cs="宋体" w:hint="eastAsia"/>
          <w:b/>
          <w:bCs/>
          <w:sz w:val="24"/>
          <w:szCs w:val="21"/>
        </w:rPr>
        <w:t>最终报价表</w:t>
      </w:r>
      <w:r>
        <w:rPr>
          <w:rFonts w:ascii="宋体" w:hAnsi="宋体" w:cs="宋体" w:hint="eastAsia"/>
          <w:b/>
          <w:bCs/>
          <w:sz w:val="24"/>
          <w:szCs w:val="21"/>
        </w:rPr>
        <w:t>（如有）</w:t>
      </w:r>
    </w:p>
    <w:p w:rsidR="00AE091C" w:rsidRDefault="00A118A8">
      <w:pPr>
        <w:tabs>
          <w:tab w:val="left" w:pos="6300"/>
        </w:tabs>
        <w:snapToGrid w:val="0"/>
        <w:spacing w:line="500" w:lineRule="exact"/>
        <w:ind w:firstLine="560"/>
        <w:jc w:val="center"/>
        <w:rPr>
          <w:rFonts w:ascii="宋体" w:hAnsi="宋体" w:cs="宋体"/>
        </w:rPr>
      </w:pPr>
      <w:r>
        <w:rPr>
          <w:rFonts w:ascii="宋体" w:hAnsi="宋体" w:cs="宋体" w:hint="eastAsia"/>
          <w:szCs w:val="22"/>
        </w:rPr>
        <w:t>最终报价表</w:t>
      </w:r>
      <w:bookmarkEnd w:id="183"/>
      <w:bookmarkEnd w:id="184"/>
      <w:bookmarkEnd w:id="185"/>
    </w:p>
    <w:p w:rsidR="00AE091C" w:rsidRDefault="00AE091C">
      <w:pPr>
        <w:tabs>
          <w:tab w:val="left" w:pos="6300"/>
        </w:tabs>
        <w:snapToGrid w:val="0"/>
        <w:spacing w:line="500" w:lineRule="exact"/>
        <w:ind w:firstLine="560"/>
        <w:rPr>
          <w:rFonts w:ascii="宋体" w:hAnsi="宋体" w:cs="宋体"/>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u w:val="single"/>
        </w:rPr>
        <w:t xml:space="preserve">           （采购人名称）</w:t>
      </w:r>
      <w:r>
        <w:rPr>
          <w:rFonts w:ascii="宋体" w:hAnsi="宋体" w:cs="宋体" w:hint="eastAsia"/>
          <w:sz w:val="24"/>
          <w:szCs w:val="22"/>
        </w:rPr>
        <w:t>：</w:t>
      </w: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 xml:space="preserve">根据谈判会议上明确的各项要求，本人代表本公司对 </w:t>
      </w:r>
      <w:r>
        <w:rPr>
          <w:rFonts w:ascii="宋体" w:hAnsi="宋体" w:cs="宋体" w:hint="eastAsia"/>
          <w:sz w:val="24"/>
          <w:szCs w:val="22"/>
          <w:u w:val="single"/>
        </w:rPr>
        <w:t xml:space="preserve">       （项目名称）</w:t>
      </w:r>
      <w:r>
        <w:rPr>
          <w:rFonts w:ascii="宋体" w:hAnsi="宋体" w:cs="宋体" w:hint="eastAsia"/>
          <w:sz w:val="24"/>
          <w:szCs w:val="22"/>
        </w:rPr>
        <w:t>竞争性谈判项目做出最终报价（人民币）如下：</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sz w:val="24"/>
          <w:szCs w:val="22"/>
        </w:rPr>
      </w:pPr>
      <w:r>
        <w:rPr>
          <w:rFonts w:ascii="宋体" w:hAnsi="宋体" w:cs="宋体" w:hint="eastAsia"/>
          <w:sz w:val="24"/>
          <w:szCs w:val="22"/>
        </w:rPr>
        <w:t>总报价（小写）：</w:t>
      </w:r>
    </w:p>
    <w:p w:rsidR="00AE091C" w:rsidRDefault="00204DCE">
      <w:pPr>
        <w:tabs>
          <w:tab w:val="left" w:pos="6300"/>
        </w:tabs>
        <w:snapToGrid w:val="0"/>
        <w:spacing w:line="500" w:lineRule="exact"/>
        <w:ind w:firstLineChars="500" w:firstLine="1200"/>
      </w:pPr>
      <w:r>
        <w:rPr>
          <w:rFonts w:ascii="宋体" w:hAnsi="宋体" w:cs="宋体" w:hint="eastAsia"/>
          <w:sz w:val="24"/>
          <w:szCs w:val="22"/>
        </w:rPr>
        <w:t>（大写）：</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相关补充说明：</w:t>
      </w:r>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法定代表人或授权代表（签字）：</w:t>
      </w: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法定代表人或授权代表联系电话：</w:t>
      </w:r>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tabs>
          <w:tab w:val="left" w:pos="6300"/>
        </w:tabs>
        <w:snapToGrid w:val="0"/>
        <w:spacing w:line="500" w:lineRule="exact"/>
        <w:ind w:firstLine="480"/>
        <w:jc w:val="center"/>
        <w:rPr>
          <w:rFonts w:ascii="宋体" w:hAnsi="宋体" w:cs="宋体"/>
          <w:u w:val="single"/>
        </w:rPr>
      </w:pPr>
      <w:r>
        <w:rPr>
          <w:rFonts w:ascii="宋体" w:hAnsi="宋体" w:cs="宋体" w:hint="eastAsia"/>
          <w:sz w:val="24"/>
          <w:szCs w:val="22"/>
        </w:rPr>
        <w:t xml:space="preserve">                                 </w:t>
      </w:r>
      <w:bookmarkStart w:id="186" w:name="_Toc23698"/>
      <w:bookmarkStart w:id="187" w:name="_Toc14989"/>
      <w:bookmarkStart w:id="188" w:name="_Toc19650"/>
      <w:r>
        <w:rPr>
          <w:rFonts w:ascii="宋体" w:hAnsi="宋体" w:cs="宋体" w:hint="eastAsia"/>
          <w:sz w:val="24"/>
          <w:szCs w:val="22"/>
        </w:rPr>
        <w:t>供应商名称</w:t>
      </w:r>
      <w:r>
        <w:rPr>
          <w:rFonts w:ascii="宋体" w:hAnsi="宋体" w:cs="宋体" w:hint="eastAsia"/>
          <w:sz w:val="24"/>
        </w:rPr>
        <w:t>（盖章）：</w:t>
      </w:r>
      <w:bookmarkEnd w:id="186"/>
      <w:bookmarkEnd w:id="187"/>
      <w:bookmarkEnd w:id="188"/>
    </w:p>
    <w:p w:rsidR="00AE091C" w:rsidRDefault="00AE091C">
      <w:pPr>
        <w:tabs>
          <w:tab w:val="left" w:pos="6300"/>
        </w:tabs>
        <w:snapToGrid w:val="0"/>
        <w:spacing w:line="500" w:lineRule="exact"/>
        <w:ind w:firstLine="480"/>
        <w:jc w:val="right"/>
        <w:rPr>
          <w:rFonts w:ascii="宋体" w:hAnsi="宋体" w:cs="宋体"/>
          <w:sz w:val="24"/>
          <w:szCs w:val="22"/>
        </w:rPr>
      </w:pPr>
    </w:p>
    <w:p w:rsidR="00AE091C" w:rsidRDefault="00204DCE">
      <w:pPr>
        <w:tabs>
          <w:tab w:val="left" w:pos="6300"/>
        </w:tabs>
        <w:snapToGrid w:val="0"/>
        <w:spacing w:line="500" w:lineRule="exact"/>
        <w:ind w:firstLine="480"/>
        <w:jc w:val="center"/>
        <w:rPr>
          <w:rFonts w:ascii="宋体" w:hAnsi="宋体" w:cs="宋体"/>
        </w:rPr>
      </w:pPr>
      <w:r>
        <w:rPr>
          <w:rFonts w:ascii="宋体" w:hAnsi="宋体" w:cs="宋体" w:hint="eastAsia"/>
          <w:sz w:val="24"/>
          <w:szCs w:val="22"/>
        </w:rPr>
        <w:t xml:space="preserve">                                 </w:t>
      </w:r>
      <w:bookmarkStart w:id="189" w:name="_Toc20232"/>
      <w:bookmarkStart w:id="190" w:name="_Toc6635"/>
      <w:bookmarkStart w:id="191" w:name="_Toc9967"/>
      <w:r>
        <w:rPr>
          <w:rFonts w:ascii="宋体" w:hAnsi="宋体" w:cs="宋体" w:hint="eastAsia"/>
          <w:sz w:val="24"/>
          <w:szCs w:val="22"/>
        </w:rPr>
        <w:t>年  月  日</w:t>
      </w:r>
      <w:bookmarkEnd w:id="189"/>
      <w:bookmarkEnd w:id="190"/>
      <w:bookmarkEnd w:id="191"/>
    </w:p>
    <w:p w:rsidR="00AE091C" w:rsidRDefault="00AE091C">
      <w:pPr>
        <w:tabs>
          <w:tab w:val="left" w:pos="6300"/>
        </w:tabs>
        <w:snapToGrid w:val="0"/>
        <w:spacing w:line="500" w:lineRule="exact"/>
        <w:ind w:firstLine="480"/>
        <w:rPr>
          <w:rFonts w:ascii="宋体" w:hAnsi="宋体" w:cs="宋体"/>
          <w:sz w:val="24"/>
          <w:szCs w:val="22"/>
        </w:rPr>
      </w:pPr>
    </w:p>
    <w:p w:rsidR="00AE091C" w:rsidRDefault="00AE091C">
      <w:pPr>
        <w:tabs>
          <w:tab w:val="left" w:pos="6300"/>
        </w:tabs>
        <w:snapToGrid w:val="0"/>
        <w:spacing w:line="500" w:lineRule="exact"/>
        <w:ind w:firstLine="480"/>
        <w:rPr>
          <w:rFonts w:ascii="宋体" w:hAnsi="宋体" w:cs="宋体"/>
          <w:sz w:val="24"/>
          <w:szCs w:val="22"/>
        </w:rPr>
      </w:pPr>
    </w:p>
    <w:p w:rsidR="00AE091C" w:rsidRDefault="00204DCE">
      <w:pPr>
        <w:spacing w:line="360" w:lineRule="auto"/>
        <w:ind w:firstLineChars="200" w:firstLine="480"/>
        <w:jc w:val="left"/>
        <w:rPr>
          <w:rFonts w:ascii="方正仿宋_GBK" w:eastAsia="方正仿宋_GBK" w:hAnsi="宋体"/>
          <w:sz w:val="24"/>
          <w:szCs w:val="24"/>
        </w:rPr>
      </w:pPr>
      <w:r>
        <w:rPr>
          <w:rFonts w:ascii="宋体" w:hAnsi="宋体" w:cs="宋体" w:hint="eastAsia"/>
          <w:sz w:val="24"/>
          <w:szCs w:val="22"/>
        </w:rPr>
        <w:t>注：供应商可按此格式制作“</w:t>
      </w:r>
      <w:r w:rsidR="00A118A8">
        <w:rPr>
          <w:rFonts w:ascii="宋体" w:hAnsi="宋体" w:cs="宋体" w:hint="eastAsia"/>
          <w:sz w:val="24"/>
          <w:szCs w:val="22"/>
        </w:rPr>
        <w:t>最终报价表</w:t>
      </w:r>
      <w:r>
        <w:rPr>
          <w:rFonts w:ascii="宋体" w:hAnsi="宋体" w:cs="宋体" w:hint="eastAsia"/>
          <w:sz w:val="24"/>
          <w:szCs w:val="22"/>
        </w:rPr>
        <w:t>”，并加盖单位公章或签字后自行携带到现场，用于最后报价。</w:t>
      </w:r>
    </w:p>
    <w:p w:rsidR="00AE091C" w:rsidRDefault="00AE091C">
      <w:pPr>
        <w:spacing w:line="360" w:lineRule="auto"/>
        <w:ind w:firstLineChars="200" w:firstLine="560"/>
        <w:jc w:val="center"/>
        <w:rPr>
          <w:rFonts w:ascii="方正仿宋_GBK" w:eastAsia="方正仿宋_GBK" w:hAnsi="仿宋"/>
        </w:rPr>
      </w:pPr>
    </w:p>
    <w:p w:rsidR="00204DCE" w:rsidRDefault="00204DCE">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204DC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B0" w:rsidRDefault="000921B0">
      <w:r>
        <w:separator/>
      </w:r>
    </w:p>
  </w:endnote>
  <w:endnote w:type="continuationSeparator" w:id="0">
    <w:p w:rsidR="000921B0" w:rsidRDefault="0009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方正仿宋_GBK">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a"/>
      <w:framePr w:wrap="around" w:vAnchor="text" w:hAnchor="margin" w:xAlign="center" w:y="1"/>
      <w:rPr>
        <w:rStyle w:val="aff8"/>
      </w:rPr>
    </w:pPr>
    <w:r>
      <w:fldChar w:fldCharType="begin"/>
    </w:r>
    <w:r>
      <w:rPr>
        <w:rStyle w:val="aff8"/>
      </w:rPr>
      <w:instrText xml:space="preserve">PAGE  </w:instrText>
    </w:r>
    <w:r>
      <w:fldChar w:fldCharType="end"/>
    </w:r>
  </w:p>
  <w:p w:rsidR="003E606C" w:rsidRDefault="003E606C">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a"/>
      <w:framePr w:wrap="around" w:vAnchor="text" w:hAnchor="margin" w:xAlign="center" w:y="1"/>
      <w:jc w:val="center"/>
      <w:rPr>
        <w:rStyle w:val="aff8"/>
        <w:rFonts w:ascii="宋体"/>
        <w:sz w:val="21"/>
        <w:szCs w:val="21"/>
      </w:rPr>
    </w:pPr>
    <w:r>
      <w:rPr>
        <w:rFonts w:ascii="宋体"/>
        <w:sz w:val="21"/>
        <w:szCs w:val="21"/>
      </w:rPr>
      <w:fldChar w:fldCharType="begin"/>
    </w:r>
    <w:r>
      <w:rPr>
        <w:rStyle w:val="aff8"/>
        <w:rFonts w:ascii="宋体"/>
        <w:sz w:val="21"/>
        <w:szCs w:val="21"/>
      </w:rPr>
      <w:instrText xml:space="preserve">PAGE  </w:instrText>
    </w:r>
    <w:r>
      <w:rPr>
        <w:rFonts w:ascii="宋体"/>
        <w:sz w:val="21"/>
        <w:szCs w:val="21"/>
      </w:rPr>
      <w:fldChar w:fldCharType="separate"/>
    </w:r>
    <w:r w:rsidR="00926476">
      <w:rPr>
        <w:rStyle w:val="aff8"/>
        <w:rFonts w:ascii="宋体"/>
        <w:noProof/>
        <w:sz w:val="21"/>
        <w:szCs w:val="21"/>
      </w:rPr>
      <w:t>- 16 -</w:t>
    </w:r>
    <w:r>
      <w:rPr>
        <w:rFonts w:ascii="宋体"/>
        <w:sz w:val="21"/>
        <w:szCs w:val="21"/>
      </w:rPr>
      <w:fldChar w:fldCharType="end"/>
    </w:r>
  </w:p>
  <w:p w:rsidR="003E606C" w:rsidRDefault="003E606C">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a"/>
      <w:framePr w:wrap="around" w:vAnchor="text" w:hAnchor="margin" w:xAlign="center" w:y="1"/>
      <w:rPr>
        <w:rStyle w:val="aff8"/>
      </w:rPr>
    </w:pPr>
  </w:p>
  <w:p w:rsidR="003E606C" w:rsidRDefault="003E606C">
    <w:pPr>
      <w:pStyle w:val="afa"/>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a"/>
      <w:jc w:val="center"/>
      <w:rPr>
        <w:rFonts w:ascii="宋体" w:hAnsi="宋体"/>
        <w:sz w:val="21"/>
        <w:szCs w:val="21"/>
      </w:rPr>
    </w:pPr>
    <w:r>
      <w:rPr>
        <w:rFonts w:ascii="宋体" w:hAnsi="宋体"/>
        <w:sz w:val="21"/>
        <w:szCs w:val="21"/>
      </w:rPr>
      <w:fldChar w:fldCharType="begin"/>
    </w:r>
    <w:r>
      <w:rPr>
        <w:rStyle w:val="aff8"/>
        <w:rFonts w:ascii="宋体" w:hAnsi="宋体"/>
        <w:sz w:val="21"/>
        <w:szCs w:val="21"/>
      </w:rPr>
      <w:instrText xml:space="preserve"> PAGE </w:instrText>
    </w:r>
    <w:r>
      <w:rPr>
        <w:rFonts w:ascii="宋体" w:hAnsi="宋体"/>
        <w:sz w:val="21"/>
        <w:szCs w:val="21"/>
      </w:rPr>
      <w:fldChar w:fldCharType="separate"/>
    </w:r>
    <w:r w:rsidR="00926476">
      <w:rPr>
        <w:rStyle w:val="aff8"/>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B0" w:rsidRDefault="000921B0">
      <w:r>
        <w:separator/>
      </w:r>
    </w:p>
  </w:footnote>
  <w:footnote w:type="continuationSeparator" w:id="0">
    <w:p w:rsidR="000921B0" w:rsidRDefault="000921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c"/>
      <w:pBdr>
        <w:bottom w:val="none" w:sz="0" w:space="1" w:color="auto"/>
      </w:pBdr>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6C" w:rsidRDefault="003E606C">
    <w:pPr>
      <w:pStyle w:val="afc"/>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F" w:rsidRPr="004C578F" w:rsidRDefault="004C578F" w:rsidP="004C57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F59586A"/>
    <w:multiLevelType w:val="multilevel"/>
    <w:tmpl w:val="1F59586A"/>
    <w:lvl w:ilvl="0">
      <w:start w:val="1"/>
      <w:numFmt w:val="lowerLetter"/>
      <w:lvlText w:val="%1."/>
      <w:lvlJc w:val="left"/>
      <w:pPr>
        <w:ind w:left="1440" w:hanging="420"/>
      </w:pPr>
      <w:rPr>
        <w:rFonts w:hint="eastAsia"/>
      </w:rPr>
    </w:lvl>
    <w:lvl w:ilvl="1">
      <w:start w:val="1"/>
      <w:numFmt w:val="lowerLetter"/>
      <w:lvlText w:val="%2)"/>
      <w:lvlJc w:val="left"/>
      <w:pPr>
        <w:ind w:left="840" w:hanging="420"/>
      </w:pPr>
    </w:lvl>
    <w:lvl w:ilvl="2">
      <w:start w:val="1"/>
      <w:numFmt w:val="lowerLetter"/>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8EA551B"/>
    <w:multiLevelType w:val="multilevel"/>
    <w:tmpl w:val="28EA55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B8C99B3"/>
    <w:multiLevelType w:val="singleLevel"/>
    <w:tmpl w:val="2B8C99B3"/>
    <w:lvl w:ilvl="0">
      <w:start w:val="8"/>
      <w:numFmt w:val="chineseCounting"/>
      <w:suff w:val="nothing"/>
      <w:lvlText w:val="%1、"/>
      <w:lvlJc w:val="left"/>
      <w:rPr>
        <w:rFonts w:hint="eastAsia"/>
      </w:rPr>
    </w:lvl>
  </w:abstractNum>
  <w:abstractNum w:abstractNumId="15" w15:restartNumberingAfterBreak="0">
    <w:nsid w:val="56C33A13"/>
    <w:multiLevelType w:val="multilevel"/>
    <w:tmpl w:val="56C33A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F471D00"/>
    <w:multiLevelType w:val="singleLevel"/>
    <w:tmpl w:val="5F471D00"/>
    <w:lvl w:ilvl="0">
      <w:start w:val="3"/>
      <w:numFmt w:val="decimal"/>
      <w:suff w:val="nothing"/>
      <w:lvlText w:val="%1、"/>
      <w:lvlJc w:val="left"/>
    </w:lvl>
  </w:abstractNum>
  <w:abstractNum w:abstractNumId="18" w15:restartNumberingAfterBreak="0">
    <w:nsid w:val="6C1D755D"/>
    <w:multiLevelType w:val="multilevel"/>
    <w:tmpl w:val="6C1D7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0E7C1E"/>
    <w:multiLevelType w:val="multilevel"/>
    <w:tmpl w:val="750E7C1E"/>
    <w:lvl w:ilvl="0">
      <w:start w:val="1"/>
      <w:numFmt w:val="decimal"/>
      <w:suff w:val="space"/>
      <w:lvlText w:val="4.%1"/>
      <w:lvlJc w:val="left"/>
      <w:pPr>
        <w:ind w:left="1130" w:hanging="420"/>
      </w:pPr>
      <w:rPr>
        <w:rFonts w:hint="default"/>
        <w:b w:val="0"/>
        <w:bCs w:val="0"/>
        <w:color w:val="auto"/>
      </w:rPr>
    </w:lvl>
    <w:lvl w:ilvl="1">
      <w:start w:val="1"/>
      <w:numFmt w:val="japaneseCounting"/>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0" w15:restartNumberingAfterBreak="0">
    <w:nsid w:val="7B7F0ECB"/>
    <w:multiLevelType w:val="multilevel"/>
    <w:tmpl w:val="7B7F0ECB"/>
    <w:lvl w:ilvl="0">
      <w:start w:val="1"/>
      <w:numFmt w:val="decimal"/>
      <w:suff w:val="space"/>
      <w:lvlText w:val="5.%1"/>
      <w:lvlJc w:val="left"/>
      <w:pPr>
        <w:ind w:left="900" w:hanging="420"/>
      </w:pPr>
      <w:rPr>
        <w:rFonts w:hint="default"/>
        <w:b w:val="0"/>
        <w:b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7"/>
  </w:num>
  <w:num w:numId="8">
    <w:abstractNumId w:val="6"/>
  </w:num>
  <w:num w:numId="9">
    <w:abstractNumId w:val="11"/>
  </w:num>
  <w:num w:numId="10">
    <w:abstractNumId w:val="4"/>
  </w:num>
  <w:num w:numId="11">
    <w:abstractNumId w:val="2"/>
  </w:num>
  <w:num w:numId="12">
    <w:abstractNumId w:val="10"/>
  </w:num>
  <w:num w:numId="13">
    <w:abstractNumId w:val="17"/>
  </w:num>
  <w:num w:numId="14">
    <w:abstractNumId w:val="14"/>
  </w:num>
  <w:num w:numId="15">
    <w:abstractNumId w:val="15"/>
  </w:num>
  <w:num w:numId="16">
    <w:abstractNumId w:val="13"/>
  </w:num>
  <w:num w:numId="17">
    <w:abstractNumId w:val="18"/>
  </w:num>
  <w:num w:numId="18">
    <w:abstractNumId w:val="19"/>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1B0"/>
    <w:rsid w:val="00092CF5"/>
    <w:rsid w:val="000938CD"/>
    <w:rsid w:val="000946B8"/>
    <w:rsid w:val="000959DA"/>
    <w:rsid w:val="00096E0E"/>
    <w:rsid w:val="000A126B"/>
    <w:rsid w:val="000A164E"/>
    <w:rsid w:val="000A2FE6"/>
    <w:rsid w:val="000A77B9"/>
    <w:rsid w:val="000B0471"/>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90D"/>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C7B6F"/>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04DCE"/>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76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25D3"/>
    <w:rsid w:val="00396FFE"/>
    <w:rsid w:val="003973D3"/>
    <w:rsid w:val="003A0892"/>
    <w:rsid w:val="003A449E"/>
    <w:rsid w:val="003A501C"/>
    <w:rsid w:val="003A57F1"/>
    <w:rsid w:val="003A71F3"/>
    <w:rsid w:val="003B19F5"/>
    <w:rsid w:val="003B2501"/>
    <w:rsid w:val="003B46B5"/>
    <w:rsid w:val="003B7B71"/>
    <w:rsid w:val="003C0A38"/>
    <w:rsid w:val="003D0E0A"/>
    <w:rsid w:val="003D1569"/>
    <w:rsid w:val="003E1F8A"/>
    <w:rsid w:val="003E4727"/>
    <w:rsid w:val="003E5324"/>
    <w:rsid w:val="003E5E67"/>
    <w:rsid w:val="003E606C"/>
    <w:rsid w:val="003F2F49"/>
    <w:rsid w:val="00402B32"/>
    <w:rsid w:val="004044EE"/>
    <w:rsid w:val="00410C93"/>
    <w:rsid w:val="00411B4A"/>
    <w:rsid w:val="00412680"/>
    <w:rsid w:val="004167CD"/>
    <w:rsid w:val="00421CB9"/>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578F"/>
    <w:rsid w:val="004C60EA"/>
    <w:rsid w:val="004C64E4"/>
    <w:rsid w:val="004D1D5E"/>
    <w:rsid w:val="004D5B21"/>
    <w:rsid w:val="004E0650"/>
    <w:rsid w:val="004E1936"/>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1758"/>
    <w:rsid w:val="0060543A"/>
    <w:rsid w:val="00610C5F"/>
    <w:rsid w:val="00613410"/>
    <w:rsid w:val="00615434"/>
    <w:rsid w:val="0061717E"/>
    <w:rsid w:val="00617986"/>
    <w:rsid w:val="00625262"/>
    <w:rsid w:val="00627DD2"/>
    <w:rsid w:val="00635B4B"/>
    <w:rsid w:val="00640026"/>
    <w:rsid w:val="006414B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3BAE"/>
    <w:rsid w:val="006A4743"/>
    <w:rsid w:val="006A55C3"/>
    <w:rsid w:val="006B0048"/>
    <w:rsid w:val="006B17C8"/>
    <w:rsid w:val="006B243E"/>
    <w:rsid w:val="006B5E7E"/>
    <w:rsid w:val="006B72DE"/>
    <w:rsid w:val="006C4BA5"/>
    <w:rsid w:val="006C5FC1"/>
    <w:rsid w:val="006C7E84"/>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876A9"/>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3304"/>
    <w:rsid w:val="00916001"/>
    <w:rsid w:val="009160E6"/>
    <w:rsid w:val="00922FAD"/>
    <w:rsid w:val="00924F0A"/>
    <w:rsid w:val="00926476"/>
    <w:rsid w:val="0092708B"/>
    <w:rsid w:val="009313BB"/>
    <w:rsid w:val="0093578C"/>
    <w:rsid w:val="00937713"/>
    <w:rsid w:val="00941992"/>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ED8"/>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18A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1AB0"/>
    <w:rsid w:val="00A7358D"/>
    <w:rsid w:val="00A75ABC"/>
    <w:rsid w:val="00A7737E"/>
    <w:rsid w:val="00A77D33"/>
    <w:rsid w:val="00A81AA4"/>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91C"/>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8743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C7C71"/>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6250"/>
    <w:rsid w:val="00D52376"/>
    <w:rsid w:val="00D54CA1"/>
    <w:rsid w:val="00D57B9E"/>
    <w:rsid w:val="00D60F92"/>
    <w:rsid w:val="00D612C2"/>
    <w:rsid w:val="00D64080"/>
    <w:rsid w:val="00D6520A"/>
    <w:rsid w:val="00D66A2D"/>
    <w:rsid w:val="00D745E0"/>
    <w:rsid w:val="00D74CF9"/>
    <w:rsid w:val="00D76AA3"/>
    <w:rsid w:val="00D80604"/>
    <w:rsid w:val="00D858F8"/>
    <w:rsid w:val="00D86212"/>
    <w:rsid w:val="00D91FE4"/>
    <w:rsid w:val="00D9460E"/>
    <w:rsid w:val="00D952B8"/>
    <w:rsid w:val="00D95411"/>
    <w:rsid w:val="00D97F8A"/>
    <w:rsid w:val="00DA086B"/>
    <w:rsid w:val="00DA0B92"/>
    <w:rsid w:val="00DA5225"/>
    <w:rsid w:val="00DA565F"/>
    <w:rsid w:val="00DA5E46"/>
    <w:rsid w:val="00DA7E05"/>
    <w:rsid w:val="00DB1007"/>
    <w:rsid w:val="00DB4592"/>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373CC"/>
    <w:rsid w:val="00E37F2A"/>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C7EC3"/>
    <w:rsid w:val="00ED05EA"/>
    <w:rsid w:val="00ED0742"/>
    <w:rsid w:val="00ED216E"/>
    <w:rsid w:val="00ED579F"/>
    <w:rsid w:val="00EE061A"/>
    <w:rsid w:val="00EE30AF"/>
    <w:rsid w:val="00EE67BB"/>
    <w:rsid w:val="00EE68E4"/>
    <w:rsid w:val="00EF2477"/>
    <w:rsid w:val="00EF6604"/>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48B"/>
    <w:rsid w:val="00FF7623"/>
    <w:rsid w:val="012873DD"/>
    <w:rsid w:val="01D61872"/>
    <w:rsid w:val="01EE75D4"/>
    <w:rsid w:val="022A4CF2"/>
    <w:rsid w:val="02AD62CD"/>
    <w:rsid w:val="02B6527D"/>
    <w:rsid w:val="032D44EE"/>
    <w:rsid w:val="03433CC0"/>
    <w:rsid w:val="037F1AAB"/>
    <w:rsid w:val="03BD1A07"/>
    <w:rsid w:val="03FF3CD8"/>
    <w:rsid w:val="0480254A"/>
    <w:rsid w:val="04D46D43"/>
    <w:rsid w:val="04ED1939"/>
    <w:rsid w:val="05306A8C"/>
    <w:rsid w:val="059C05A5"/>
    <w:rsid w:val="060D333A"/>
    <w:rsid w:val="066F01A0"/>
    <w:rsid w:val="06FB7EF3"/>
    <w:rsid w:val="07794CCA"/>
    <w:rsid w:val="07A36DB6"/>
    <w:rsid w:val="07BB6103"/>
    <w:rsid w:val="08250E3C"/>
    <w:rsid w:val="08C52A1E"/>
    <w:rsid w:val="09183017"/>
    <w:rsid w:val="095A481C"/>
    <w:rsid w:val="09D61C4B"/>
    <w:rsid w:val="0AD52DBE"/>
    <w:rsid w:val="0BBB5087"/>
    <w:rsid w:val="0C304415"/>
    <w:rsid w:val="0C9E5BEF"/>
    <w:rsid w:val="0CED3DBF"/>
    <w:rsid w:val="0D6B4E3D"/>
    <w:rsid w:val="0DF804B0"/>
    <w:rsid w:val="0E0865AE"/>
    <w:rsid w:val="0E0C15B8"/>
    <w:rsid w:val="0FCD420C"/>
    <w:rsid w:val="100252C6"/>
    <w:rsid w:val="107752B0"/>
    <w:rsid w:val="11467595"/>
    <w:rsid w:val="115E65E0"/>
    <w:rsid w:val="11925D01"/>
    <w:rsid w:val="11A92009"/>
    <w:rsid w:val="11AF1425"/>
    <w:rsid w:val="11FC2C37"/>
    <w:rsid w:val="1218388C"/>
    <w:rsid w:val="12785D9A"/>
    <w:rsid w:val="127A6EB7"/>
    <w:rsid w:val="12D62551"/>
    <w:rsid w:val="13001E2F"/>
    <w:rsid w:val="13475EE6"/>
    <w:rsid w:val="13BE26B7"/>
    <w:rsid w:val="13FE6935"/>
    <w:rsid w:val="14150C68"/>
    <w:rsid w:val="14F21B24"/>
    <w:rsid w:val="1557566D"/>
    <w:rsid w:val="15E71399"/>
    <w:rsid w:val="1688684E"/>
    <w:rsid w:val="16AC770D"/>
    <w:rsid w:val="179E1C17"/>
    <w:rsid w:val="17F423F7"/>
    <w:rsid w:val="184B3D58"/>
    <w:rsid w:val="184C16DF"/>
    <w:rsid w:val="1891052C"/>
    <w:rsid w:val="18F96619"/>
    <w:rsid w:val="194678AD"/>
    <w:rsid w:val="194923C3"/>
    <w:rsid w:val="19EF4B9C"/>
    <w:rsid w:val="1A1E49AB"/>
    <w:rsid w:val="1A847E44"/>
    <w:rsid w:val="1A857FCC"/>
    <w:rsid w:val="1A910E1C"/>
    <w:rsid w:val="1ABD3F8C"/>
    <w:rsid w:val="1B8418DB"/>
    <w:rsid w:val="1BA4182E"/>
    <w:rsid w:val="1BD511C9"/>
    <w:rsid w:val="1C746C70"/>
    <w:rsid w:val="1CC60EB2"/>
    <w:rsid w:val="1D780790"/>
    <w:rsid w:val="1DD45AAC"/>
    <w:rsid w:val="1DF1193F"/>
    <w:rsid w:val="1E877781"/>
    <w:rsid w:val="1EBA4A39"/>
    <w:rsid w:val="1F111EC5"/>
    <w:rsid w:val="1F31589E"/>
    <w:rsid w:val="1F752977"/>
    <w:rsid w:val="1F7E0296"/>
    <w:rsid w:val="1FB6341E"/>
    <w:rsid w:val="1FFF0055"/>
    <w:rsid w:val="20322F5E"/>
    <w:rsid w:val="20DA24F7"/>
    <w:rsid w:val="211D776A"/>
    <w:rsid w:val="211F71EA"/>
    <w:rsid w:val="214617AA"/>
    <w:rsid w:val="217C1EEE"/>
    <w:rsid w:val="21CE0455"/>
    <w:rsid w:val="21E738ED"/>
    <w:rsid w:val="22DB1A97"/>
    <w:rsid w:val="232C38FC"/>
    <w:rsid w:val="2378512C"/>
    <w:rsid w:val="23C86941"/>
    <w:rsid w:val="245B32B8"/>
    <w:rsid w:val="24613403"/>
    <w:rsid w:val="25577B0A"/>
    <w:rsid w:val="255C0ABF"/>
    <w:rsid w:val="255D7BF3"/>
    <w:rsid w:val="258D4408"/>
    <w:rsid w:val="25C44F6B"/>
    <w:rsid w:val="25D21525"/>
    <w:rsid w:val="25F15DB5"/>
    <w:rsid w:val="266A7FA7"/>
    <w:rsid w:val="26C303AD"/>
    <w:rsid w:val="275F52E1"/>
    <w:rsid w:val="278E2729"/>
    <w:rsid w:val="27AB4D22"/>
    <w:rsid w:val="27C42756"/>
    <w:rsid w:val="27CB4854"/>
    <w:rsid w:val="28D434F5"/>
    <w:rsid w:val="2984491A"/>
    <w:rsid w:val="29DC36B5"/>
    <w:rsid w:val="29F23F07"/>
    <w:rsid w:val="2A623483"/>
    <w:rsid w:val="2AA35184"/>
    <w:rsid w:val="2AB453CF"/>
    <w:rsid w:val="2AC50BF9"/>
    <w:rsid w:val="2ACF66BA"/>
    <w:rsid w:val="2AEA4991"/>
    <w:rsid w:val="2B286BC5"/>
    <w:rsid w:val="2B7E17AC"/>
    <w:rsid w:val="2B9C6A25"/>
    <w:rsid w:val="2C0A15E0"/>
    <w:rsid w:val="2C2D2523"/>
    <w:rsid w:val="2CA34020"/>
    <w:rsid w:val="2CFF2E26"/>
    <w:rsid w:val="2D0946A1"/>
    <w:rsid w:val="2DBC626A"/>
    <w:rsid w:val="2E09714D"/>
    <w:rsid w:val="2E1D6FFC"/>
    <w:rsid w:val="2E3E71DF"/>
    <w:rsid w:val="2ECA405F"/>
    <w:rsid w:val="2F233BF6"/>
    <w:rsid w:val="2F4D3910"/>
    <w:rsid w:val="2F57706B"/>
    <w:rsid w:val="2F5C43CE"/>
    <w:rsid w:val="2FA665A9"/>
    <w:rsid w:val="30725E90"/>
    <w:rsid w:val="310E761B"/>
    <w:rsid w:val="31C86712"/>
    <w:rsid w:val="31E043DD"/>
    <w:rsid w:val="32135EB9"/>
    <w:rsid w:val="32F7212D"/>
    <w:rsid w:val="33123327"/>
    <w:rsid w:val="331641DE"/>
    <w:rsid w:val="333E442B"/>
    <w:rsid w:val="33F06A1A"/>
    <w:rsid w:val="34C84AAA"/>
    <w:rsid w:val="354B5629"/>
    <w:rsid w:val="360867E3"/>
    <w:rsid w:val="361E4B80"/>
    <w:rsid w:val="369901DC"/>
    <w:rsid w:val="36B91909"/>
    <w:rsid w:val="36EA2EF3"/>
    <w:rsid w:val="36EC6E3D"/>
    <w:rsid w:val="37212E13"/>
    <w:rsid w:val="373A2982"/>
    <w:rsid w:val="373B6744"/>
    <w:rsid w:val="376A326A"/>
    <w:rsid w:val="37874443"/>
    <w:rsid w:val="38196A86"/>
    <w:rsid w:val="38AB24C8"/>
    <w:rsid w:val="39D1449E"/>
    <w:rsid w:val="39E353D5"/>
    <w:rsid w:val="3B0D2CD2"/>
    <w:rsid w:val="3B192406"/>
    <w:rsid w:val="3B350FFF"/>
    <w:rsid w:val="3B4C0F20"/>
    <w:rsid w:val="3BBC53DD"/>
    <w:rsid w:val="3C120652"/>
    <w:rsid w:val="3D0D7EAE"/>
    <w:rsid w:val="3D396C7C"/>
    <w:rsid w:val="3D420907"/>
    <w:rsid w:val="3DE724E0"/>
    <w:rsid w:val="3E8D1015"/>
    <w:rsid w:val="3ECA10B0"/>
    <w:rsid w:val="3EF52FAA"/>
    <w:rsid w:val="3F870779"/>
    <w:rsid w:val="3F8B7095"/>
    <w:rsid w:val="3FAF662A"/>
    <w:rsid w:val="40E83987"/>
    <w:rsid w:val="40F60D6C"/>
    <w:rsid w:val="41265C35"/>
    <w:rsid w:val="414C48A8"/>
    <w:rsid w:val="41726A35"/>
    <w:rsid w:val="41DD72D9"/>
    <w:rsid w:val="42310F57"/>
    <w:rsid w:val="423A10E1"/>
    <w:rsid w:val="42FE30C5"/>
    <w:rsid w:val="4311195E"/>
    <w:rsid w:val="433D2499"/>
    <w:rsid w:val="43B7780E"/>
    <w:rsid w:val="43C01E9E"/>
    <w:rsid w:val="43C23B52"/>
    <w:rsid w:val="43D7786D"/>
    <w:rsid w:val="4427252A"/>
    <w:rsid w:val="44284CB6"/>
    <w:rsid w:val="445B1A15"/>
    <w:rsid w:val="44637395"/>
    <w:rsid w:val="45060392"/>
    <w:rsid w:val="45852BDE"/>
    <w:rsid w:val="45907509"/>
    <w:rsid w:val="461F6313"/>
    <w:rsid w:val="46805F22"/>
    <w:rsid w:val="46A13D98"/>
    <w:rsid w:val="46FB4835"/>
    <w:rsid w:val="4702782B"/>
    <w:rsid w:val="475501DE"/>
    <w:rsid w:val="48DE3958"/>
    <w:rsid w:val="49457D46"/>
    <w:rsid w:val="49490347"/>
    <w:rsid w:val="498677AD"/>
    <w:rsid w:val="4A056E6A"/>
    <w:rsid w:val="4A0C2326"/>
    <w:rsid w:val="4A2B5672"/>
    <w:rsid w:val="4A453C4A"/>
    <w:rsid w:val="4A940D47"/>
    <w:rsid w:val="4B4B6B17"/>
    <w:rsid w:val="4B6757BA"/>
    <w:rsid w:val="4C121D12"/>
    <w:rsid w:val="4C2C682F"/>
    <w:rsid w:val="4C3B6D85"/>
    <w:rsid w:val="4C3E2A24"/>
    <w:rsid w:val="4C5F7E0E"/>
    <w:rsid w:val="4C855C49"/>
    <w:rsid w:val="4DF86F2D"/>
    <w:rsid w:val="4E3F2D9E"/>
    <w:rsid w:val="4E40569A"/>
    <w:rsid w:val="4E4A376D"/>
    <w:rsid w:val="4EFE0A73"/>
    <w:rsid w:val="4F3448C5"/>
    <w:rsid w:val="4F831051"/>
    <w:rsid w:val="4F935725"/>
    <w:rsid w:val="4FC71E87"/>
    <w:rsid w:val="4FEB7FA3"/>
    <w:rsid w:val="50585423"/>
    <w:rsid w:val="50B42D2C"/>
    <w:rsid w:val="50BF172B"/>
    <w:rsid w:val="512B694A"/>
    <w:rsid w:val="51776043"/>
    <w:rsid w:val="517A2445"/>
    <w:rsid w:val="51BB25F2"/>
    <w:rsid w:val="52887CA3"/>
    <w:rsid w:val="52F7629C"/>
    <w:rsid w:val="53101CEA"/>
    <w:rsid w:val="531E68CD"/>
    <w:rsid w:val="543725A8"/>
    <w:rsid w:val="545C6AF1"/>
    <w:rsid w:val="54862E73"/>
    <w:rsid w:val="54891A20"/>
    <w:rsid w:val="54AB3FE8"/>
    <w:rsid w:val="54DF3CA4"/>
    <w:rsid w:val="54E51D72"/>
    <w:rsid w:val="553F294D"/>
    <w:rsid w:val="55FF57A9"/>
    <w:rsid w:val="56495EF2"/>
    <w:rsid w:val="57324FBF"/>
    <w:rsid w:val="57334389"/>
    <w:rsid w:val="57493E6F"/>
    <w:rsid w:val="576E7B2C"/>
    <w:rsid w:val="58167D20"/>
    <w:rsid w:val="586C1B2E"/>
    <w:rsid w:val="58747526"/>
    <w:rsid w:val="58E047BA"/>
    <w:rsid w:val="591C394F"/>
    <w:rsid w:val="599D4BCB"/>
    <w:rsid w:val="59C05780"/>
    <w:rsid w:val="59D9651C"/>
    <w:rsid w:val="5A02115F"/>
    <w:rsid w:val="5A6F5290"/>
    <w:rsid w:val="5A921474"/>
    <w:rsid w:val="5B2C2FD1"/>
    <w:rsid w:val="5BD75000"/>
    <w:rsid w:val="5BDD44F5"/>
    <w:rsid w:val="5C6A19C4"/>
    <w:rsid w:val="5D047EAA"/>
    <w:rsid w:val="5D1B313B"/>
    <w:rsid w:val="5D60074B"/>
    <w:rsid w:val="5D9212B5"/>
    <w:rsid w:val="5DE90125"/>
    <w:rsid w:val="5E177876"/>
    <w:rsid w:val="5E225DE5"/>
    <w:rsid w:val="5E2D2E2A"/>
    <w:rsid w:val="5E89572A"/>
    <w:rsid w:val="5E910B3F"/>
    <w:rsid w:val="5EC845F0"/>
    <w:rsid w:val="5EFA28BD"/>
    <w:rsid w:val="5F81090D"/>
    <w:rsid w:val="5FB4123D"/>
    <w:rsid w:val="606F0231"/>
    <w:rsid w:val="62044525"/>
    <w:rsid w:val="62E35392"/>
    <w:rsid w:val="634F4A72"/>
    <w:rsid w:val="64633872"/>
    <w:rsid w:val="64EF2635"/>
    <w:rsid w:val="65304EA7"/>
    <w:rsid w:val="65B6475E"/>
    <w:rsid w:val="65D46293"/>
    <w:rsid w:val="6668211E"/>
    <w:rsid w:val="666A0BEA"/>
    <w:rsid w:val="66E622BB"/>
    <w:rsid w:val="66F06D83"/>
    <w:rsid w:val="671B3663"/>
    <w:rsid w:val="671C5E27"/>
    <w:rsid w:val="673F17B5"/>
    <w:rsid w:val="68130DEF"/>
    <w:rsid w:val="681B46A1"/>
    <w:rsid w:val="68613E1C"/>
    <w:rsid w:val="687A3533"/>
    <w:rsid w:val="68D2748D"/>
    <w:rsid w:val="68E04488"/>
    <w:rsid w:val="692B0EEA"/>
    <w:rsid w:val="69630CB5"/>
    <w:rsid w:val="69C20436"/>
    <w:rsid w:val="6A4B5A28"/>
    <w:rsid w:val="6A690733"/>
    <w:rsid w:val="6A7221C4"/>
    <w:rsid w:val="6A7327BB"/>
    <w:rsid w:val="6AF56E7C"/>
    <w:rsid w:val="6BD05FBC"/>
    <w:rsid w:val="6BE16EBC"/>
    <w:rsid w:val="6C107380"/>
    <w:rsid w:val="6C594FAA"/>
    <w:rsid w:val="6CBA18DE"/>
    <w:rsid w:val="6CC83E41"/>
    <w:rsid w:val="6D2E306D"/>
    <w:rsid w:val="6D346C54"/>
    <w:rsid w:val="6E5E0DDE"/>
    <w:rsid w:val="6E601208"/>
    <w:rsid w:val="6E8E5190"/>
    <w:rsid w:val="6E952154"/>
    <w:rsid w:val="6E9D42AE"/>
    <w:rsid w:val="6FB8513F"/>
    <w:rsid w:val="6FEC4D7F"/>
    <w:rsid w:val="70104843"/>
    <w:rsid w:val="703F0FDC"/>
    <w:rsid w:val="709917FF"/>
    <w:rsid w:val="709D5E1B"/>
    <w:rsid w:val="70D32603"/>
    <w:rsid w:val="712D31B4"/>
    <w:rsid w:val="71D15351"/>
    <w:rsid w:val="72026C0C"/>
    <w:rsid w:val="721C3F61"/>
    <w:rsid w:val="7268409E"/>
    <w:rsid w:val="72B47DB9"/>
    <w:rsid w:val="72E079C4"/>
    <w:rsid w:val="732358CB"/>
    <w:rsid w:val="73680487"/>
    <w:rsid w:val="74416441"/>
    <w:rsid w:val="74B8460D"/>
    <w:rsid w:val="75123F8E"/>
    <w:rsid w:val="752A7AC4"/>
    <w:rsid w:val="758A20D1"/>
    <w:rsid w:val="77F51EB7"/>
    <w:rsid w:val="789E5CA1"/>
    <w:rsid w:val="796432FD"/>
    <w:rsid w:val="79773CC6"/>
    <w:rsid w:val="7A4256DD"/>
    <w:rsid w:val="7A7268AA"/>
    <w:rsid w:val="7ACF0558"/>
    <w:rsid w:val="7B333D77"/>
    <w:rsid w:val="7B47705F"/>
    <w:rsid w:val="7BD3382E"/>
    <w:rsid w:val="7C18217D"/>
    <w:rsid w:val="7C6A08F3"/>
    <w:rsid w:val="7C743857"/>
    <w:rsid w:val="7C762661"/>
    <w:rsid w:val="7CE745A7"/>
    <w:rsid w:val="7CFE75C5"/>
    <w:rsid w:val="7D135677"/>
    <w:rsid w:val="7D637AA5"/>
    <w:rsid w:val="7DA20352"/>
    <w:rsid w:val="7EB231ED"/>
    <w:rsid w:val="7F03061E"/>
    <w:rsid w:val="7F75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66055C-4EBD-4E56-AE5A-742944D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4" w:uiPriority="99" w:qFormat="1"/>
    <w:lsdException w:name="index 7"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annotation text" w:uiPriority="99" w:qFormat="1"/>
    <w:lsdException w:name="header" w:qFormat="1"/>
    <w:lsdException w:name="footer" w:uiPriority="99" w:qFormat="1"/>
    <w:lsdException w:name="caption" w:uiPriority="99" w:qFormat="1"/>
    <w:lsdException w:name="annotation reference" w:uiPriority="99" w:qFormat="1"/>
    <w:lsdException w:name="page number" w:uiPriority="99" w:qFormat="1"/>
    <w:lsdException w:name="Title" w:uiPriority="99" w:qFormat="1"/>
    <w:lsdException w:name="Body Text" w:uiPriority="99" w:qFormat="1"/>
    <w:lsdException w:name="Body Text Indent" w:uiPriority="99" w:qFormat="1"/>
    <w:lsdException w:name="Subtitle" w:uiPriority="99" w:qFormat="1"/>
    <w:lsdException w:name="Date" w:qFormat="1"/>
    <w:lsdException w:name="Body Text First Indent" w:uiPriority="99" w:qFormat="1"/>
    <w:lsdException w:name="Body Text Indent 2" w:qFormat="1"/>
    <w:lsdException w:name="Body Text Indent 3" w:uiPriority="99" w:qFormat="1"/>
    <w:lsdException w:name="Hyperlink" w:uiPriority="99" w:qFormat="1"/>
    <w:lsdException w:name="FollowedHyperlink" w:uiPriority="99"/>
    <w:lsdException w:name="Strong" w:uiPriority="99" w:qFormat="1"/>
    <w:lsdException w:name="Emphasis" w:uiPriority="99"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link w:val="10"/>
    <w:uiPriority w:val="99"/>
    <w:qFormat/>
    <w:pPr>
      <w:keepNext/>
      <w:snapToGrid w:val="0"/>
      <w:spacing w:line="360" w:lineRule="atLeast"/>
      <w:outlineLvl w:val="0"/>
    </w:pPr>
    <w:rPr>
      <w:rFonts w:ascii="宋体"/>
    </w:rPr>
  </w:style>
  <w:style w:type="paragraph" w:styleId="23">
    <w:name w:val="heading 2"/>
    <w:basedOn w:val="a3"/>
    <w:next w:val="a3"/>
    <w:link w:val="210"/>
    <w:uiPriority w:val="9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uiPriority w:val="99"/>
    <w:qFormat/>
    <w:pPr>
      <w:keepNext/>
      <w:keepLines/>
      <w:spacing w:before="260" w:after="260" w:line="413" w:lineRule="auto"/>
      <w:outlineLvl w:val="2"/>
    </w:pPr>
    <w:rPr>
      <w:b/>
      <w:sz w:val="32"/>
    </w:rPr>
  </w:style>
  <w:style w:type="paragraph" w:styleId="4">
    <w:name w:val="heading 4"/>
    <w:basedOn w:val="a3"/>
    <w:next w:val="a3"/>
    <w:link w:val="40"/>
    <w:uiPriority w:val="99"/>
    <w:qFormat/>
    <w:pPr>
      <w:keepNext/>
      <w:keepLines/>
      <w:spacing w:before="280" w:after="290" w:line="372" w:lineRule="auto"/>
      <w:outlineLvl w:val="3"/>
    </w:pPr>
    <w:rPr>
      <w:rFonts w:ascii="Arial" w:eastAsia="黑体" w:hAnsi="Arial"/>
      <w:b/>
    </w:rPr>
  </w:style>
  <w:style w:type="paragraph" w:styleId="5">
    <w:name w:val="heading 5"/>
    <w:basedOn w:val="a3"/>
    <w:next w:val="a3"/>
    <w:link w:val="50"/>
    <w:uiPriority w:val="99"/>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uiPriority w:val="99"/>
    <w:qFormat/>
    <w:rPr>
      <w:rFonts w:ascii="仿宋_GB2312" w:eastAsia="仿宋_GB2312"/>
      <w:sz w:val="32"/>
    </w:rPr>
  </w:style>
  <w:style w:type="character" w:customStyle="1" w:styleId="a8">
    <w:name w:val="正文文本 字符"/>
    <w:basedOn w:val="a5"/>
    <w:link w:val="a4"/>
    <w:uiPriority w:val="99"/>
    <w:qFormat/>
    <w:locked/>
    <w:rsid w:val="008876A9"/>
    <w:rPr>
      <w:rFonts w:ascii="仿宋_GB2312" w:eastAsia="仿宋_GB2312"/>
      <w:kern w:val="2"/>
      <w:sz w:val="32"/>
    </w:rPr>
  </w:style>
  <w:style w:type="character" w:customStyle="1" w:styleId="10">
    <w:name w:val="标题 1 字符"/>
    <w:link w:val="1"/>
    <w:uiPriority w:val="99"/>
    <w:qFormat/>
    <w:rPr>
      <w:rFonts w:ascii="宋体"/>
    </w:rPr>
  </w:style>
  <w:style w:type="character" w:customStyle="1" w:styleId="210">
    <w:name w:val="标题 2 字符1"/>
    <w:link w:val="23"/>
    <w:rPr>
      <w:rFonts w:ascii="Arial" w:eastAsia="黑体" w:hAnsi="Arial"/>
      <w:b/>
      <w:kern w:val="2"/>
      <w:sz w:val="32"/>
    </w:rPr>
  </w:style>
  <w:style w:type="character" w:customStyle="1" w:styleId="31">
    <w:name w:val="标题 3 字符"/>
    <w:link w:val="30"/>
    <w:uiPriority w:val="99"/>
    <w:qFormat/>
    <w:rPr>
      <w:rFonts w:eastAsia="宋体"/>
      <w:b/>
      <w:kern w:val="2"/>
      <w:sz w:val="32"/>
      <w:lang w:val="en-US" w:eastAsia="zh-CN"/>
    </w:rPr>
  </w:style>
  <w:style w:type="character" w:customStyle="1" w:styleId="40">
    <w:name w:val="标题 4 字符"/>
    <w:basedOn w:val="a5"/>
    <w:link w:val="4"/>
    <w:uiPriority w:val="99"/>
    <w:qFormat/>
    <w:locked/>
    <w:rsid w:val="008876A9"/>
    <w:rPr>
      <w:rFonts w:ascii="Arial" w:eastAsia="黑体" w:hAnsi="Arial"/>
      <w:b/>
      <w:kern w:val="2"/>
      <w:sz w:val="28"/>
    </w:rPr>
  </w:style>
  <w:style w:type="character" w:customStyle="1" w:styleId="50">
    <w:name w:val="标题 5 字符"/>
    <w:basedOn w:val="a5"/>
    <w:link w:val="5"/>
    <w:uiPriority w:val="99"/>
    <w:qFormat/>
    <w:locked/>
    <w:rsid w:val="008876A9"/>
    <w:rPr>
      <w:b/>
      <w:kern w:val="2"/>
      <w:sz w:val="28"/>
    </w:rPr>
  </w:style>
  <w:style w:type="character" w:customStyle="1" w:styleId="60">
    <w:name w:val="标题 6 字符"/>
    <w:basedOn w:val="a5"/>
    <w:link w:val="6"/>
    <w:uiPriority w:val="99"/>
    <w:qFormat/>
    <w:locked/>
    <w:rsid w:val="008876A9"/>
    <w:rPr>
      <w:rFonts w:ascii="Arial" w:eastAsia="黑体" w:hAnsi="Arial"/>
      <w:b/>
      <w:kern w:val="2"/>
      <w:sz w:val="24"/>
    </w:rPr>
  </w:style>
  <w:style w:type="character" w:customStyle="1" w:styleId="70">
    <w:name w:val="标题 7 字符"/>
    <w:basedOn w:val="a5"/>
    <w:link w:val="7"/>
    <w:uiPriority w:val="99"/>
    <w:qFormat/>
    <w:locked/>
    <w:rsid w:val="008876A9"/>
    <w:rPr>
      <w:rFonts w:ascii="Arial" w:eastAsia="黑体" w:hAnsi="Arial"/>
      <w:b/>
      <w:kern w:val="2"/>
      <w:sz w:val="24"/>
    </w:rPr>
  </w:style>
  <w:style w:type="character" w:customStyle="1" w:styleId="80">
    <w:name w:val="标题 8 字符"/>
    <w:basedOn w:val="a5"/>
    <w:link w:val="8"/>
    <w:uiPriority w:val="99"/>
    <w:qFormat/>
    <w:locked/>
    <w:rsid w:val="008876A9"/>
    <w:rPr>
      <w:rFonts w:ascii="Arial" w:eastAsia="黑体" w:hAnsi="Arial"/>
      <w:b/>
      <w:kern w:val="2"/>
      <w:sz w:val="24"/>
    </w:rPr>
  </w:style>
  <w:style w:type="character" w:customStyle="1" w:styleId="90">
    <w:name w:val="标题 9 字符"/>
    <w:basedOn w:val="a5"/>
    <w:link w:val="9"/>
    <w:uiPriority w:val="99"/>
    <w:qFormat/>
    <w:locked/>
    <w:rsid w:val="008876A9"/>
    <w:rPr>
      <w:rFonts w:ascii="Arial" w:eastAsia="黑体" w:hAnsi="Arial"/>
      <w:b/>
      <w:kern w:val="2"/>
      <w:sz w:val="24"/>
    </w:rPr>
  </w:style>
  <w:style w:type="paragraph" w:styleId="32">
    <w:name w:val="List 3"/>
    <w:basedOn w:val="a3"/>
    <w:pPr>
      <w:adjustRightInd w:val="0"/>
      <w:snapToGrid w:val="0"/>
      <w:spacing w:line="360" w:lineRule="auto"/>
      <w:ind w:leftChars="400" w:left="100" w:hangingChars="200" w:hanging="200"/>
    </w:pPr>
    <w:rPr>
      <w:sz w:val="24"/>
    </w:rPr>
  </w:style>
  <w:style w:type="paragraph" w:styleId="71">
    <w:name w:val="toc 7"/>
    <w:basedOn w:val="a3"/>
    <w:next w:val="a3"/>
    <w:uiPriority w:val="99"/>
    <w:qFormat/>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1">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link w:val="aa"/>
    <w:qFormat/>
    <w:pPr>
      <w:adjustRightInd w:val="0"/>
      <w:snapToGrid w:val="0"/>
      <w:spacing w:line="360" w:lineRule="auto"/>
      <w:ind w:firstLine="420"/>
    </w:pPr>
    <w:rPr>
      <w:sz w:val="24"/>
    </w:rPr>
  </w:style>
  <w:style w:type="character" w:customStyle="1" w:styleId="aa">
    <w:name w:val="正文缩进 字符"/>
    <w:link w:val="a9"/>
    <w:qFormat/>
    <w:locked/>
    <w:rsid w:val="008876A9"/>
    <w:rPr>
      <w:kern w:val="2"/>
      <w:sz w:val="24"/>
    </w:rPr>
  </w:style>
  <w:style w:type="paragraph" w:styleId="ab">
    <w:name w:val="caption"/>
    <w:basedOn w:val="a3"/>
    <w:next w:val="a3"/>
    <w:uiPriority w:val="99"/>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link w:val="ad"/>
    <w:uiPriority w:val="99"/>
    <w:qFormat/>
    <w:pPr>
      <w:shd w:val="clear" w:color="auto" w:fill="000080"/>
    </w:pPr>
  </w:style>
  <w:style w:type="character" w:customStyle="1" w:styleId="ad">
    <w:name w:val="文档结构图 字符"/>
    <w:basedOn w:val="a5"/>
    <w:link w:val="ac"/>
    <w:uiPriority w:val="99"/>
    <w:qFormat/>
    <w:locked/>
    <w:rsid w:val="008876A9"/>
    <w:rPr>
      <w:kern w:val="2"/>
      <w:sz w:val="28"/>
      <w:shd w:val="clear" w:color="auto" w:fill="000080"/>
    </w:rPr>
  </w:style>
  <w:style w:type="paragraph" w:styleId="ae">
    <w:name w:val="toa heading"/>
    <w:basedOn w:val="a3"/>
    <w:next w:val="a3"/>
    <w:pPr>
      <w:spacing w:before="120"/>
    </w:pPr>
    <w:rPr>
      <w:rFonts w:ascii="Arial" w:hAnsi="Arial"/>
      <w:sz w:val="24"/>
    </w:rPr>
  </w:style>
  <w:style w:type="paragraph" w:styleId="af">
    <w:name w:val="annotation text"/>
    <w:basedOn w:val="a3"/>
    <w:link w:val="af0"/>
    <w:uiPriority w:val="99"/>
    <w:qFormat/>
    <w:pPr>
      <w:adjustRightInd w:val="0"/>
      <w:spacing w:line="360" w:lineRule="atLeast"/>
      <w:jc w:val="left"/>
      <w:textAlignment w:val="baseline"/>
    </w:pPr>
    <w:rPr>
      <w:kern w:val="0"/>
      <w:sz w:val="24"/>
    </w:rPr>
  </w:style>
  <w:style w:type="character" w:customStyle="1" w:styleId="af0">
    <w:name w:val="批注文字 字符"/>
    <w:link w:val="af"/>
    <w:uiPriority w:val="99"/>
    <w:qFormat/>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f1">
    <w:name w:val="Body Text Indent"/>
    <w:basedOn w:val="a3"/>
    <w:link w:val="af2"/>
    <w:uiPriority w:val="99"/>
    <w:qFormat/>
    <w:pPr>
      <w:spacing w:line="700" w:lineRule="exact"/>
      <w:ind w:left="960"/>
    </w:pPr>
    <w:rPr>
      <w:sz w:val="44"/>
    </w:rPr>
  </w:style>
  <w:style w:type="character" w:customStyle="1" w:styleId="af2">
    <w:name w:val="正文文本缩进 字符"/>
    <w:link w:val="af1"/>
    <w:uiPriority w:val="99"/>
    <w:qFormat/>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f3">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1">
    <w:name w:val="toc 5"/>
    <w:basedOn w:val="a3"/>
    <w:next w:val="a3"/>
    <w:uiPriority w:val="99"/>
    <w:qFormat/>
    <w:pPr>
      <w:ind w:leftChars="800" w:left="1680"/>
    </w:pPr>
  </w:style>
  <w:style w:type="paragraph" w:styleId="35">
    <w:name w:val="toc 3"/>
    <w:basedOn w:val="a3"/>
    <w:next w:val="a3"/>
    <w:uiPriority w:val="99"/>
    <w:qFormat/>
    <w:pPr>
      <w:ind w:leftChars="400" w:left="840"/>
    </w:pPr>
  </w:style>
  <w:style w:type="paragraph" w:styleId="af4">
    <w:name w:val="Plain Text"/>
    <w:basedOn w:val="a3"/>
    <w:link w:val="af5"/>
    <w:uiPriority w:val="99"/>
    <w:qFormat/>
    <w:rPr>
      <w:rFonts w:ascii="宋体" w:hAnsi="Courier New"/>
      <w:sz w:val="21"/>
    </w:rPr>
  </w:style>
  <w:style w:type="character" w:customStyle="1" w:styleId="af5">
    <w:name w:val="纯文本 字符"/>
    <w:link w:val="af4"/>
    <w:uiPriority w:val="99"/>
    <w:qFormat/>
    <w:rPr>
      <w:rFonts w:ascii="宋体" w:hAnsi="Courier New"/>
      <w:kern w:val="2"/>
      <w:sz w:val="21"/>
    </w:rPr>
  </w:style>
  <w:style w:type="paragraph" w:styleId="81">
    <w:name w:val="toc 8"/>
    <w:basedOn w:val="a3"/>
    <w:next w:val="a3"/>
    <w:uiPriority w:val="99"/>
    <w:qFormat/>
    <w:pPr>
      <w:ind w:leftChars="1400" w:left="2940"/>
    </w:pPr>
  </w:style>
  <w:style w:type="paragraph" w:styleId="af6">
    <w:name w:val="Date"/>
    <w:basedOn w:val="a3"/>
    <w:next w:val="a3"/>
    <w:link w:val="af7"/>
    <w:qFormat/>
  </w:style>
  <w:style w:type="character" w:customStyle="1" w:styleId="af7">
    <w:name w:val="日期 字符"/>
    <w:link w:val="af6"/>
    <w:uiPriority w:val="99"/>
    <w:qFormat/>
    <w:rPr>
      <w:kern w:val="2"/>
      <w:sz w:val="28"/>
    </w:rPr>
  </w:style>
  <w:style w:type="paragraph" w:styleId="25">
    <w:name w:val="Body Text Indent 2"/>
    <w:basedOn w:val="a3"/>
    <w:link w:val="26"/>
    <w:qFormat/>
    <w:pPr>
      <w:snapToGrid w:val="0"/>
      <w:spacing w:line="560" w:lineRule="atLeast"/>
      <w:ind w:firstLine="540"/>
    </w:pPr>
  </w:style>
  <w:style w:type="character" w:customStyle="1" w:styleId="26">
    <w:name w:val="正文文本缩进 2 字符"/>
    <w:link w:val="25"/>
    <w:uiPriority w:val="99"/>
    <w:qFormat/>
    <w:rPr>
      <w:kern w:val="2"/>
      <w:sz w:val="28"/>
    </w:rPr>
  </w:style>
  <w:style w:type="paragraph" w:styleId="af8">
    <w:name w:val="Balloon Text"/>
    <w:basedOn w:val="a3"/>
    <w:link w:val="af9"/>
    <w:uiPriority w:val="99"/>
    <w:qFormat/>
    <w:rPr>
      <w:sz w:val="18"/>
    </w:rPr>
  </w:style>
  <w:style w:type="character" w:customStyle="1" w:styleId="af9">
    <w:name w:val="批注框文本 字符"/>
    <w:basedOn w:val="a5"/>
    <w:link w:val="af8"/>
    <w:uiPriority w:val="99"/>
    <w:qFormat/>
    <w:locked/>
    <w:rsid w:val="008876A9"/>
    <w:rPr>
      <w:kern w:val="2"/>
      <w:sz w:val="18"/>
    </w:rPr>
  </w:style>
  <w:style w:type="paragraph" w:styleId="afa">
    <w:name w:val="footer"/>
    <w:basedOn w:val="a3"/>
    <w:link w:val="afb"/>
    <w:uiPriority w:val="99"/>
    <w:qFormat/>
    <w:pPr>
      <w:tabs>
        <w:tab w:val="center" w:pos="4153"/>
        <w:tab w:val="right" w:pos="8306"/>
      </w:tabs>
      <w:snapToGrid w:val="0"/>
      <w:jc w:val="left"/>
    </w:pPr>
    <w:rPr>
      <w:sz w:val="18"/>
    </w:rPr>
  </w:style>
  <w:style w:type="character" w:customStyle="1" w:styleId="afb">
    <w:name w:val="页脚 字符"/>
    <w:basedOn w:val="a5"/>
    <w:link w:val="afa"/>
    <w:uiPriority w:val="99"/>
    <w:qFormat/>
    <w:locked/>
    <w:rsid w:val="008876A9"/>
    <w:rPr>
      <w:kern w:val="2"/>
      <w:sz w:val="18"/>
    </w:rPr>
  </w:style>
  <w:style w:type="paragraph" w:styleId="afc">
    <w:name w:val="header"/>
    <w:basedOn w:val="a3"/>
    <w:link w:val="afd"/>
    <w:qFormat/>
    <w:pPr>
      <w:pBdr>
        <w:bottom w:val="single" w:sz="6" w:space="1" w:color="auto"/>
      </w:pBdr>
      <w:tabs>
        <w:tab w:val="center" w:pos="4153"/>
        <w:tab w:val="right" w:pos="8306"/>
      </w:tabs>
      <w:snapToGrid w:val="0"/>
      <w:jc w:val="center"/>
    </w:pPr>
    <w:rPr>
      <w:sz w:val="18"/>
    </w:rPr>
  </w:style>
  <w:style w:type="character" w:customStyle="1" w:styleId="afd">
    <w:name w:val="页眉 字符"/>
    <w:basedOn w:val="a5"/>
    <w:link w:val="afc"/>
    <w:uiPriority w:val="99"/>
    <w:qFormat/>
    <w:locked/>
    <w:rsid w:val="008876A9"/>
    <w:rPr>
      <w:kern w:val="2"/>
      <w:sz w:val="18"/>
    </w:rPr>
  </w:style>
  <w:style w:type="paragraph" w:styleId="11">
    <w:name w:val="toc 1"/>
    <w:basedOn w:val="a3"/>
    <w:next w:val="a3"/>
    <w:uiPriority w:val="99"/>
    <w:qFormat/>
    <w:pPr>
      <w:spacing w:line="180" w:lineRule="auto"/>
      <w:jc w:val="center"/>
    </w:pPr>
    <w:rPr>
      <w:sz w:val="30"/>
    </w:rPr>
  </w:style>
  <w:style w:type="paragraph" w:styleId="42">
    <w:name w:val="List Continue 4"/>
    <w:basedOn w:val="a3"/>
    <w:pPr>
      <w:adjustRightInd w:val="0"/>
      <w:snapToGrid w:val="0"/>
      <w:spacing w:after="120" w:line="360" w:lineRule="auto"/>
      <w:ind w:leftChars="800" w:left="1680"/>
    </w:pPr>
    <w:rPr>
      <w:sz w:val="24"/>
    </w:rPr>
  </w:style>
  <w:style w:type="paragraph" w:styleId="43">
    <w:name w:val="toc 4"/>
    <w:basedOn w:val="a3"/>
    <w:next w:val="a3"/>
    <w:uiPriority w:val="99"/>
    <w:qFormat/>
    <w:pPr>
      <w:ind w:leftChars="600" w:left="1260"/>
    </w:pPr>
  </w:style>
  <w:style w:type="paragraph" w:styleId="afe">
    <w:name w:val="footnote text"/>
    <w:basedOn w:val="a3"/>
    <w:link w:val="aff"/>
    <w:pPr>
      <w:spacing w:line="360" w:lineRule="auto"/>
    </w:pPr>
    <w:rPr>
      <w:sz w:val="18"/>
    </w:rPr>
  </w:style>
  <w:style w:type="character" w:customStyle="1" w:styleId="aff">
    <w:name w:val="脚注文本 字符"/>
    <w:link w:val="afe"/>
    <w:rPr>
      <w:kern w:val="2"/>
      <w:sz w:val="18"/>
    </w:rPr>
  </w:style>
  <w:style w:type="paragraph" w:styleId="61">
    <w:name w:val="toc 6"/>
    <w:basedOn w:val="a3"/>
    <w:next w:val="a3"/>
    <w:uiPriority w:val="99"/>
    <w:qFormat/>
    <w:pPr>
      <w:ind w:leftChars="1000" w:left="2100"/>
    </w:pPr>
  </w:style>
  <w:style w:type="paragraph" w:styleId="52">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link w:val="37"/>
    <w:uiPriority w:val="99"/>
    <w:qFormat/>
    <w:pPr>
      <w:spacing w:line="360" w:lineRule="auto"/>
      <w:ind w:firstLine="632"/>
    </w:pPr>
    <w:rPr>
      <w:rFonts w:ascii="黑体" w:eastAsia="黑体"/>
    </w:rPr>
  </w:style>
  <w:style w:type="character" w:customStyle="1" w:styleId="37">
    <w:name w:val="正文文本缩进 3 字符"/>
    <w:basedOn w:val="a5"/>
    <w:link w:val="36"/>
    <w:uiPriority w:val="99"/>
    <w:qFormat/>
    <w:locked/>
    <w:rsid w:val="008876A9"/>
    <w:rPr>
      <w:rFonts w:ascii="黑体" w:eastAsia="黑体"/>
      <w:kern w:val="2"/>
      <w:sz w:val="28"/>
    </w:rPr>
  </w:style>
  <w:style w:type="paragraph" w:styleId="aff0">
    <w:name w:val="table of figures"/>
    <w:basedOn w:val="a3"/>
    <w:next w:val="a3"/>
    <w:pPr>
      <w:tabs>
        <w:tab w:val="right" w:leader="dot" w:pos="8640"/>
      </w:tabs>
      <w:spacing w:line="360" w:lineRule="auto"/>
      <w:ind w:left="400" w:hanging="400"/>
    </w:pPr>
    <w:rPr>
      <w:sz w:val="24"/>
    </w:rPr>
  </w:style>
  <w:style w:type="paragraph" w:styleId="27">
    <w:name w:val="toc 2"/>
    <w:basedOn w:val="a3"/>
    <w:next w:val="a3"/>
    <w:uiPriority w:val="99"/>
    <w:qFormat/>
    <w:pPr>
      <w:ind w:leftChars="200" w:left="420"/>
    </w:pPr>
  </w:style>
  <w:style w:type="paragraph" w:styleId="91">
    <w:name w:val="toc 9"/>
    <w:basedOn w:val="a3"/>
    <w:next w:val="a3"/>
    <w:uiPriority w:val="99"/>
    <w:qFormat/>
    <w:pPr>
      <w:ind w:leftChars="1600" w:left="3360"/>
    </w:pPr>
  </w:style>
  <w:style w:type="paragraph" w:styleId="28">
    <w:name w:val="Body Text 2"/>
    <w:basedOn w:val="a3"/>
    <w:pPr>
      <w:adjustRightInd w:val="0"/>
      <w:snapToGrid w:val="0"/>
      <w:spacing w:after="120" w:line="480" w:lineRule="auto"/>
    </w:pPr>
    <w:rPr>
      <w:sz w:val="24"/>
    </w:rPr>
  </w:style>
  <w:style w:type="paragraph" w:styleId="44">
    <w:name w:val="List 4"/>
    <w:basedOn w:val="a3"/>
    <w:pPr>
      <w:adjustRightInd w:val="0"/>
      <w:snapToGrid w:val="0"/>
      <w:spacing w:line="360" w:lineRule="auto"/>
      <w:ind w:leftChars="600" w:left="100" w:hangingChars="200" w:hanging="200"/>
    </w:pPr>
    <w:rPr>
      <w:sz w:val="24"/>
    </w:rPr>
  </w:style>
  <w:style w:type="paragraph" w:styleId="29">
    <w:name w:val="List Continue 2"/>
    <w:basedOn w:val="a3"/>
    <w:pPr>
      <w:adjustRightInd w:val="0"/>
      <w:snapToGrid w:val="0"/>
      <w:spacing w:after="120" w:line="360" w:lineRule="auto"/>
      <w:ind w:leftChars="400" w:left="840"/>
    </w:pPr>
    <w:rPr>
      <w:sz w:val="24"/>
    </w:rPr>
  </w:style>
  <w:style w:type="paragraph" w:styleId="aff1">
    <w:name w:val="Normal (Web)"/>
    <w:basedOn w:val="a3"/>
    <w:uiPriority w:val="99"/>
    <w:qFormat/>
    <w:pPr>
      <w:widowControl/>
      <w:spacing w:before="100" w:beforeAutospacing="1" w:after="100" w:afterAutospacing="1"/>
      <w:jc w:val="left"/>
    </w:pPr>
    <w:rPr>
      <w:rFonts w:ascii="宋体" w:hAnsi="宋体"/>
      <w:kern w:val="0"/>
      <w:sz w:val="24"/>
    </w:rPr>
  </w:style>
  <w:style w:type="paragraph" w:styleId="38">
    <w:name w:val="List Continue 3"/>
    <w:basedOn w:val="a3"/>
    <w:pPr>
      <w:adjustRightInd w:val="0"/>
      <w:snapToGrid w:val="0"/>
      <w:spacing w:after="120" w:line="360" w:lineRule="auto"/>
      <w:ind w:leftChars="600" w:left="1260"/>
    </w:pPr>
    <w:rPr>
      <w:sz w:val="24"/>
    </w:rPr>
  </w:style>
  <w:style w:type="paragraph" w:styleId="12">
    <w:name w:val="index 1"/>
    <w:basedOn w:val="a3"/>
    <w:next w:val="a3"/>
    <w:pPr>
      <w:adjustRightInd w:val="0"/>
      <w:spacing w:line="240" w:lineRule="atLeast"/>
      <w:textAlignment w:val="baseline"/>
    </w:pPr>
    <w:rPr>
      <w:rFonts w:ascii="宋体"/>
      <w:kern w:val="0"/>
      <w:sz w:val="21"/>
    </w:rPr>
  </w:style>
  <w:style w:type="paragraph" w:styleId="aff2">
    <w:name w:val="Title"/>
    <w:basedOn w:val="a3"/>
    <w:link w:val="aff3"/>
    <w:uiPriority w:val="99"/>
    <w:qFormat/>
    <w:pPr>
      <w:widowControl/>
      <w:spacing w:after="240" w:line="360" w:lineRule="auto"/>
      <w:jc w:val="center"/>
    </w:pPr>
    <w:rPr>
      <w:rFonts w:ascii="Arial" w:hAnsi="Arial"/>
      <w:b/>
      <w:smallCaps/>
      <w:kern w:val="28"/>
      <w:sz w:val="36"/>
      <w:lang w:eastAsia="en-US"/>
    </w:rPr>
  </w:style>
  <w:style w:type="character" w:customStyle="1" w:styleId="aff3">
    <w:name w:val="标题 字符"/>
    <w:basedOn w:val="a5"/>
    <w:link w:val="aff2"/>
    <w:uiPriority w:val="99"/>
    <w:qFormat/>
    <w:locked/>
    <w:rsid w:val="008876A9"/>
    <w:rPr>
      <w:rFonts w:ascii="Arial" w:hAnsi="Arial"/>
      <w:b/>
      <w:smallCaps/>
      <w:kern w:val="28"/>
      <w:sz w:val="36"/>
      <w:lang w:eastAsia="en-US"/>
    </w:rPr>
  </w:style>
  <w:style w:type="paragraph" w:styleId="aff4">
    <w:name w:val="annotation subject"/>
    <w:basedOn w:val="af"/>
    <w:next w:val="af"/>
    <w:link w:val="aff5"/>
    <w:uiPriority w:val="99"/>
    <w:qFormat/>
    <w:pPr>
      <w:adjustRightInd/>
      <w:spacing w:line="240" w:lineRule="auto"/>
      <w:textAlignment w:val="auto"/>
    </w:pPr>
  </w:style>
  <w:style w:type="character" w:customStyle="1" w:styleId="aff5">
    <w:name w:val="批注主题 字符"/>
    <w:link w:val="aff4"/>
    <w:uiPriority w:val="99"/>
    <w:qFormat/>
  </w:style>
  <w:style w:type="paragraph" w:styleId="aff6">
    <w:name w:val="Body Text First Indent"/>
    <w:basedOn w:val="a3"/>
    <w:uiPriority w:val="99"/>
    <w:qFormat/>
    <w:pPr>
      <w:spacing w:line="360" w:lineRule="auto"/>
      <w:ind w:firstLine="420"/>
    </w:pPr>
    <w:rPr>
      <w:rFonts w:ascii="宋体" w:hAnsi="宋体"/>
      <w:sz w:val="24"/>
    </w:rPr>
  </w:style>
  <w:style w:type="paragraph" w:styleId="2a">
    <w:name w:val="Body Text First Indent 2"/>
    <w:basedOn w:val="af1"/>
    <w:link w:val="2b"/>
    <w:pPr>
      <w:spacing w:after="120" w:line="240" w:lineRule="auto"/>
      <w:ind w:leftChars="200" w:left="420" w:firstLineChars="200" w:firstLine="420"/>
    </w:pPr>
  </w:style>
  <w:style w:type="character" w:customStyle="1" w:styleId="2b">
    <w:name w:val="正文首行缩进 2 字符"/>
    <w:link w:val="2a"/>
  </w:style>
  <w:style w:type="character" w:styleId="aff7">
    <w:name w:val="Strong"/>
    <w:uiPriority w:val="99"/>
    <w:qFormat/>
    <w:rPr>
      <w:b/>
    </w:rPr>
  </w:style>
  <w:style w:type="character" w:styleId="aff8">
    <w:name w:val="page number"/>
    <w:uiPriority w:val="99"/>
    <w:qFormat/>
  </w:style>
  <w:style w:type="character" w:styleId="aff9">
    <w:name w:val="FollowedHyperlink"/>
    <w:uiPriority w:val="99"/>
    <w:rPr>
      <w:color w:val="800080"/>
      <w:u w:val="single"/>
    </w:rPr>
  </w:style>
  <w:style w:type="character" w:styleId="affa">
    <w:name w:val="Emphasis"/>
    <w:uiPriority w:val="99"/>
    <w:qFormat/>
    <w:rPr>
      <w:i/>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affd">
    <w:name w:val="footnote reference"/>
    <w:rPr>
      <w:position w:val="6"/>
      <w:sz w:val="14"/>
      <w:vertAlign w:val="superscript"/>
    </w:rPr>
  </w:style>
  <w:style w:type="character" w:customStyle="1" w:styleId="2c">
    <w:name w:val="标题 2 字符"/>
    <w:uiPriority w:val="99"/>
    <w:qFormat/>
    <w:rPr>
      <w:rFonts w:ascii="Arial" w:eastAsia="黑体" w:hAnsi="Arial"/>
      <w:b/>
      <w:sz w:val="32"/>
    </w:rPr>
  </w:style>
  <w:style w:type="character" w:customStyle="1" w:styleId="CharChar11">
    <w:name w:val="Char Char11"/>
    <w:rPr>
      <w:rFonts w:ascii="宋体"/>
      <w:kern w:val="2"/>
      <w:sz w:val="28"/>
    </w:rPr>
  </w:style>
  <w:style w:type="character" w:customStyle="1" w:styleId="crowed11">
    <w:name w:val="crowed11"/>
    <w:rPr>
      <w:rFonts w:hint="default"/>
      <w:sz w:val="24"/>
    </w:rPr>
  </w:style>
  <w:style w:type="character" w:customStyle="1" w:styleId="top-det1">
    <w:name w:val="top-det1"/>
    <w:rPr>
      <w:b/>
      <w:color w:val="000000"/>
    </w:rPr>
  </w:style>
  <w:style w:type="character" w:customStyle="1" w:styleId="TableTextChar1Char">
    <w:name w:val="Table Text Char1 Char"/>
    <w:rPr>
      <w:rFonts w:ascii="Arial" w:hAnsi="Arial"/>
      <w:kern w:val="2"/>
      <w:sz w:val="18"/>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4">
    <w:name w:val="Char Char4"/>
    <w:rPr>
      <w:rFonts w:eastAsia="宋体"/>
      <w:b/>
      <w:kern w:val="2"/>
      <w:sz w:val="21"/>
      <w:lang w:val="en-US" w:eastAsia="zh-CN"/>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074Char1">
    <w:name w:val="标书正文:  0.74 厘米 Char1"/>
    <w:rPr>
      <w:rFonts w:eastAsia="宋体"/>
      <w:kern w:val="2"/>
      <w:sz w:val="24"/>
      <w:lang w:val="en-US" w:eastAsia="zh-CN"/>
    </w:rPr>
  </w:style>
  <w:style w:type="character" w:customStyle="1" w:styleId="font1">
    <w:name w:val="font1"/>
    <w:rPr>
      <w:color w:val="000000"/>
      <w:sz w:val="18"/>
    </w:rPr>
  </w:style>
  <w:style w:type="character" w:customStyle="1" w:styleId="CharChar6">
    <w:name w:val="Char Char6"/>
    <w:rPr>
      <w:rFonts w:ascii="仿宋_GB2312" w:eastAsia="仿宋_GB2312"/>
      <w:kern w:val="2"/>
      <w:sz w:val="32"/>
    </w:rPr>
  </w:style>
  <w:style w:type="character" w:customStyle="1" w:styleId="Char0">
    <w:name w:val="文字 Char"/>
    <w:link w:val="affe"/>
    <w:rPr>
      <w:rFonts w:ascii="宋体"/>
      <w:kern w:val="2"/>
      <w:sz w:val="28"/>
    </w:rPr>
  </w:style>
  <w:style w:type="paragraph" w:customStyle="1" w:styleId="affe">
    <w:name w:val="文字"/>
    <w:basedOn w:val="a3"/>
    <w:link w:val="Char0"/>
    <w:pPr>
      <w:tabs>
        <w:tab w:val="left" w:pos="8520"/>
      </w:tabs>
      <w:spacing w:line="312" w:lineRule="auto"/>
      <w:ind w:right="-210" w:firstLine="556"/>
    </w:pPr>
    <w:rPr>
      <w:rFonts w:ascii="宋体"/>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afff">
    <w:name w:val="样式 宋体"/>
    <w:rPr>
      <w:rFonts w:ascii="宋体" w:eastAsia="宋体" w:hAnsi="宋体"/>
      <w:sz w:val="28"/>
    </w:rPr>
  </w:style>
  <w:style w:type="character" w:customStyle="1" w:styleId="Char1">
    <w:name w:val="正文 + 三号 Char"/>
    <w:aliases w:val="加粗 Char"/>
    <w:rPr>
      <w:rFonts w:eastAsia="宋体"/>
      <w:kern w:val="2"/>
      <w:sz w:val="21"/>
      <w:lang w:val="en-US" w:eastAsia="zh-CN"/>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110">
    <w:name w:val="未命名11"/>
    <w:rPr>
      <w:color w:val="77FFFF"/>
      <w:sz w:val="24"/>
    </w:rPr>
  </w:style>
  <w:style w:type="character" w:customStyle="1" w:styleId="CharChar2">
    <w:name w:val="Char Char2"/>
    <w:rPr>
      <w:rFonts w:eastAsia="宋体"/>
      <w:kern w:val="2"/>
      <w:sz w:val="18"/>
      <w:lang w:val="en-US" w:eastAsia="zh-CN"/>
    </w:rPr>
  </w:style>
  <w:style w:type="character" w:customStyle="1" w:styleId="CharChar7">
    <w:name w:val="Char Char7"/>
    <w:rPr>
      <w:rFonts w:ascii="宋体" w:eastAsia="宋体" w:hAnsi="宋体"/>
      <w:kern w:val="2"/>
      <w:sz w:val="28"/>
    </w:rPr>
  </w:style>
  <w:style w:type="character" w:customStyle="1" w:styleId="CharChar3">
    <w:name w:val="Char Char3"/>
    <w:uiPriority w:val="99"/>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content-white1">
    <w:name w:val="content-white1"/>
    <w:rPr>
      <w:color w:val="auto"/>
      <w:sz w:val="18"/>
      <w:u w:val="none"/>
    </w:rPr>
  </w:style>
  <w:style w:type="paragraph" w:customStyle="1" w:styleId="Char2">
    <w:name w:val="Char"/>
    <w:basedOn w:val="a3"/>
    <w:uiPriority w:val="99"/>
    <w:qFormat/>
    <w:pPr>
      <w:spacing w:line="240" w:lineRule="atLeast"/>
      <w:ind w:left="420" w:firstLine="420"/>
    </w:pPr>
    <w:rPr>
      <w:kern w:val="0"/>
      <w:sz w:val="21"/>
    </w:rPr>
  </w:style>
  <w:style w:type="paragraph" w:customStyle="1" w:styleId="afff0">
    <w:name w:val="关键词"/>
    <w:basedOn w:val="a3"/>
    <w:next w:val="a3"/>
    <w:pPr>
      <w:spacing w:line="360" w:lineRule="auto"/>
    </w:pPr>
    <w:rPr>
      <w:rFonts w:eastAsia="黑体"/>
      <w:sz w:val="20"/>
    </w:rPr>
  </w:style>
  <w:style w:type="paragraph" w:customStyle="1" w:styleId="afff1">
    <w:name w:val="表头"/>
    <w:basedOn w:val="afff2"/>
    <w:pPr>
      <w:jc w:val="center"/>
    </w:pPr>
    <w:rPr>
      <w:b/>
      <w:bCs/>
    </w:rPr>
  </w:style>
  <w:style w:type="paragraph" w:customStyle="1" w:styleId="afff2">
    <w:name w:val="表格正文"/>
    <w:basedOn w:val="a3"/>
    <w:rPr>
      <w:rFonts w:ascii="Calibri" w:eastAsia="仿宋" w:hAnsi="Calibri" w:cs="宋体"/>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二级列表"/>
    <w:basedOn w:val="afff4"/>
    <w:next w:val="afff4"/>
    <w:pPr>
      <w:tabs>
        <w:tab w:val="left" w:pos="2120"/>
      </w:tabs>
      <w:ind w:firstLineChars="0" w:firstLine="0"/>
    </w:pPr>
    <w:rPr>
      <w:b/>
    </w:rPr>
  </w:style>
  <w:style w:type="paragraph" w:customStyle="1" w:styleId="afff4">
    <w:name w:val="段落正文"/>
    <w:basedOn w:val="a3"/>
    <w:pPr>
      <w:spacing w:beforeLines="50" w:before="156" w:line="360" w:lineRule="auto"/>
      <w:ind w:firstLineChars="200" w:firstLine="200"/>
    </w:pPr>
    <w:rPr>
      <w:spacing w:val="2"/>
      <w:sz w:val="24"/>
    </w:rPr>
  </w:style>
  <w:style w:type="paragraph" w:customStyle="1" w:styleId="bt">
    <w:name w:val="bt"/>
    <w:basedOn w:val="a3"/>
    <w:next w:val="a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1">
    <w:name w:val="样式 行距: 1.5 倍行距1"/>
    <w:basedOn w:val="a3"/>
    <w:pPr>
      <w:snapToGrid w:val="0"/>
    </w:pPr>
    <w:rPr>
      <w:sz w:val="21"/>
    </w:rPr>
  </w:style>
  <w:style w:type="paragraph" w:customStyle="1" w:styleId="afff5">
    <w:name w:val="文章正文"/>
    <w:basedOn w:val="a3"/>
    <w:pPr>
      <w:ind w:firstLineChars="200" w:firstLine="560"/>
    </w:pPr>
    <w:rPr>
      <w:rFonts w:ascii="仿宋_GB2312" w:eastAsia="仿宋_GB2312" w:hAnsi="宋体"/>
      <w:color w:val="000000"/>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SS1Char">
    <w:name w:val="CSS1级正文 Char"/>
    <w:basedOn w:val="a4"/>
    <w:pPr>
      <w:adjustRightInd w:val="0"/>
      <w:snapToGrid w:val="0"/>
      <w:spacing w:line="360" w:lineRule="auto"/>
      <w:ind w:firstLine="480"/>
    </w:pPr>
    <w:rPr>
      <w:rFonts w:ascii="Times New Roman" w:eastAsia="宋体"/>
      <w:sz w:val="24"/>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6">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二级条标题"/>
    <w:basedOn w:val="afff8"/>
    <w:next w:val="afff9"/>
    <w:pPr>
      <w:ind w:left="840"/>
      <w:outlineLvl w:val="3"/>
    </w:pPr>
  </w:style>
  <w:style w:type="paragraph" w:customStyle="1" w:styleId="afff8">
    <w:name w:val="一级条标题"/>
    <w:basedOn w:val="a"/>
    <w:next w:val="afff9"/>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f9">
    <w:name w:val="段"/>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6"/>
      </w:numPr>
      <w:tabs>
        <w:tab w:val="left" w:pos="987"/>
      </w:tabs>
      <w:adjustRightInd w:val="0"/>
      <w:snapToGrid w:val="0"/>
      <w:spacing w:line="360" w:lineRule="auto"/>
    </w:pPr>
    <w:rPr>
      <w:rFonts w:ascii="Arial" w:hAnsi="Arial"/>
      <w:b/>
      <w:sz w:val="24"/>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d">
    <w:name w:val="正文字缩2字"/>
    <w:basedOn w:val="a3"/>
    <w:pPr>
      <w:spacing w:before="60" w:after="60" w:line="360" w:lineRule="auto"/>
      <w:ind w:leftChars="200" w:left="200" w:firstLineChars="200" w:firstLine="200"/>
    </w:pPr>
    <w:rPr>
      <w:sz w:val="24"/>
    </w:rPr>
  </w:style>
  <w:style w:type="paragraph" w:customStyle="1" w:styleId="Title-Revision">
    <w:name w:val="Title - Revision"/>
    <w:basedOn w:val="aff2"/>
    <w:pPr>
      <w:spacing w:before="720"/>
    </w:pPr>
  </w:style>
  <w:style w:type="paragraph" w:customStyle="1" w:styleId="53">
    <w:name w:val="标题5"/>
    <w:basedOn w:val="a3"/>
    <w:link w:val="5CharChar"/>
    <w:uiPriority w:val="99"/>
    <w:qFormat/>
    <w:pPr>
      <w:tabs>
        <w:tab w:val="left" w:pos="0"/>
      </w:tabs>
      <w:autoSpaceDE w:val="0"/>
      <w:autoSpaceDN w:val="0"/>
      <w:adjustRightInd w:val="0"/>
      <w:snapToGrid w:val="0"/>
      <w:spacing w:line="320" w:lineRule="atLeast"/>
    </w:pPr>
    <w:rPr>
      <w:rFonts w:ascii="宋体"/>
      <w:kern w:val="0"/>
      <w:sz w:val="21"/>
    </w:rPr>
  </w:style>
  <w:style w:type="character" w:customStyle="1" w:styleId="5CharChar">
    <w:name w:val="标题5 Char Char"/>
    <w:link w:val="53"/>
    <w:uiPriority w:val="99"/>
    <w:qFormat/>
    <w:locked/>
    <w:rsid w:val="008876A9"/>
    <w:rPr>
      <w:rFonts w:ascii="宋体"/>
      <w:sz w:val="21"/>
    </w:rPr>
  </w:style>
  <w:style w:type="paragraph" w:customStyle="1" w:styleId="Char10">
    <w:name w:val="Char1"/>
    <w:basedOn w:val="a3"/>
    <w:uiPriority w:val="99"/>
    <w:qFormat/>
    <w:rPr>
      <w:sz w:val="21"/>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CharChar1Char">
    <w:name w:val="Char Char1 Char"/>
    <w:basedOn w:val="a3"/>
    <w:uiPriority w:val="99"/>
    <w:qFormat/>
    <w:rPr>
      <w:rFonts w:ascii="Tahoma" w:hAnsi="Tahoma"/>
      <w:sz w:val="24"/>
      <w:szCs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afffa">
    <w:name w:val="列表项目"/>
    <w:basedOn w:val="a3"/>
    <w:pPr>
      <w:tabs>
        <w:tab w:val="left" w:pos="420"/>
      </w:tabs>
      <w:spacing w:line="288" w:lineRule="auto"/>
      <w:ind w:leftChars="200" w:left="840" w:hangingChars="200" w:hanging="420"/>
    </w:pPr>
    <w:rPr>
      <w:sz w:val="21"/>
    </w:rPr>
  </w:style>
  <w:style w:type="paragraph" w:customStyle="1" w:styleId="afffb">
    <w:name w:val="表格文本"/>
    <w:pPr>
      <w:tabs>
        <w:tab w:val="decimal" w:pos="0"/>
      </w:tabs>
    </w:pPr>
    <w:rPr>
      <w:rFonts w:ascii="Arial" w:hAnsi="Arial"/>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Char1CharCharChar">
    <w:name w:val="Char1 Char Char Char"/>
    <w:basedOn w:val="a3"/>
    <w:uiPriority w:val="99"/>
    <w:qFormat/>
    <w:rPr>
      <w:rFonts w:ascii="Tahoma" w:hAnsi="Tahoma"/>
      <w:sz w:val="24"/>
    </w:rPr>
  </w:style>
  <w:style w:type="paragraph" w:customStyle="1" w:styleId="13">
    <w:name w:val="1.正文"/>
    <w:basedOn w:val="a3"/>
    <w:pPr>
      <w:spacing w:line="360" w:lineRule="auto"/>
      <w:ind w:leftChars="225" w:left="540" w:firstLineChars="225" w:firstLine="540"/>
    </w:pPr>
    <w:rPr>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Style1">
    <w:name w:val="_Style 1"/>
    <w:basedOn w:val="a3"/>
    <w:uiPriority w:val="34"/>
    <w:qFormat/>
    <w:pPr>
      <w:ind w:firstLineChars="200" w:firstLine="420"/>
    </w:pPr>
  </w:style>
  <w:style w:type="paragraph" w:customStyle="1" w:styleId="afffc">
    <w:name w:val="图片文字"/>
    <w:basedOn w:val="a3"/>
    <w:pPr>
      <w:spacing w:line="240" w:lineRule="atLeast"/>
      <w:jc w:val="center"/>
    </w:pPr>
    <w:rPr>
      <w:sz w:val="21"/>
    </w:rPr>
  </w:style>
  <w:style w:type="paragraph" w:customStyle="1" w:styleId="WPSOffice1">
    <w:name w:val="WPSOffice手动目录 1"/>
  </w:style>
  <w:style w:type="paragraph" w:customStyle="1" w:styleId="14">
    <w:name w:val="小标题 1"/>
    <w:basedOn w:val="a3"/>
    <w:pPr>
      <w:autoSpaceDE w:val="0"/>
      <w:autoSpaceDN w:val="0"/>
      <w:adjustRightInd w:val="0"/>
      <w:spacing w:line="360" w:lineRule="atLeast"/>
    </w:pPr>
    <w:rPr>
      <w:rFonts w:ascii="文鼎粗黑" w:eastAsia="文鼎粗黑"/>
      <w:kern w:val="0"/>
      <w:sz w:val="22"/>
    </w:rPr>
  </w:style>
  <w:style w:type="paragraph" w:customStyle="1" w:styleId="afffd">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5">
    <w:name w:val="1"/>
    <w:basedOn w:val="a3"/>
    <w:next w:val="af4"/>
    <w:rPr>
      <w:rFonts w:ascii="宋体" w:hAnsi="Courier New"/>
      <w:sz w:val="21"/>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Char3">
    <w:name w:val="正文格式 Char"/>
    <w:basedOn w:val="a3"/>
    <w:pPr>
      <w:widowControl/>
      <w:adjustRightInd w:val="0"/>
      <w:spacing w:line="440" w:lineRule="atLeast"/>
      <w:ind w:firstLine="510"/>
      <w:textAlignment w:val="baseline"/>
    </w:pPr>
    <w:rPr>
      <w:kern w:val="0"/>
      <w:sz w:val="24"/>
    </w:rPr>
  </w:style>
  <w:style w:type="paragraph" w:customStyle="1" w:styleId="Title-Date">
    <w:name w:val="Title - Date"/>
    <w:basedOn w:val="aff2"/>
    <w:next w:val="a3"/>
    <w:pPr>
      <w:spacing w:before="240" w:after="720"/>
    </w:pPr>
    <w:rPr>
      <w:sz w:val="28"/>
    </w:rPr>
  </w:style>
  <w:style w:type="paragraph" w:customStyle="1" w:styleId="530">
    <w:name w:val="目录 53"/>
    <w:next w:val="a3"/>
    <w:uiPriority w:val="99"/>
    <w:qFormat/>
    <w:pPr>
      <w:wordWrap w:val="0"/>
      <w:ind w:left="1275"/>
      <w:jc w:val="both"/>
    </w:pPr>
    <w:rPr>
      <w:rFonts w:ascii="Calibri" w:hAnsi="Calibri"/>
      <w:sz w:val="21"/>
    </w:rPr>
  </w:style>
  <w:style w:type="paragraph" w:customStyle="1" w:styleId="211">
    <w:name w:val="正文文本 21"/>
    <w:basedOn w:val="a3"/>
    <w:pPr>
      <w:adjustRightInd w:val="0"/>
      <w:spacing w:before="120" w:line="360" w:lineRule="auto"/>
      <w:ind w:firstLine="480"/>
      <w:textAlignment w:val="baseline"/>
    </w:pPr>
    <w:rPr>
      <w:sz w:val="24"/>
    </w:rPr>
  </w:style>
  <w:style w:type="paragraph" w:customStyle="1" w:styleId="412">
    <w:name w:val="样式 正文缩进正文（首行缩进两字）表正文正文非缩进特点标题4段1 + 首行缩进:  2 字符"/>
    <w:basedOn w:val="a9"/>
    <w:pPr>
      <w:ind w:firstLineChars="200" w:firstLine="480"/>
    </w:pPr>
  </w:style>
  <w:style w:type="paragraph" w:customStyle="1" w:styleId="afffe">
    <w:name w:val="简单回函地址"/>
    <w:basedOn w:val="a3"/>
    <w:pPr>
      <w:adjustRightInd w:val="0"/>
      <w:snapToGrid w:val="0"/>
      <w:spacing w:line="360" w:lineRule="auto"/>
    </w:pPr>
    <w:rPr>
      <w:sz w:val="24"/>
    </w:rPr>
  </w:style>
  <w:style w:type="paragraph" w:customStyle="1" w:styleId="affff">
    <w:name w:val="可研正文"/>
    <w:basedOn w:val="a4"/>
    <w:pPr>
      <w:adjustRightInd w:val="0"/>
      <w:snapToGrid w:val="0"/>
      <w:spacing w:line="440" w:lineRule="exact"/>
      <w:ind w:firstLine="567"/>
    </w:pPr>
    <w:rPr>
      <w:sz w:val="28"/>
    </w:rPr>
  </w:style>
  <w:style w:type="paragraph" w:customStyle="1" w:styleId="16">
    <w:name w:val="文本1"/>
    <w:basedOn w:val="a3"/>
    <w:pPr>
      <w:adjustRightInd w:val="0"/>
      <w:spacing w:line="312" w:lineRule="atLeast"/>
      <w:jc w:val="center"/>
      <w:textAlignment w:val="baseline"/>
    </w:pPr>
    <w:rPr>
      <w:kern w:val="0"/>
      <w:sz w:val="18"/>
    </w:rPr>
  </w:style>
  <w:style w:type="paragraph" w:customStyle="1" w:styleId="affff0">
    <w:name w:val="标准正文"/>
    <w:basedOn w:val="af1"/>
    <w:pPr>
      <w:spacing w:before="60" w:after="60" w:line="360" w:lineRule="auto"/>
      <w:ind w:left="0" w:firstLine="482"/>
    </w:pPr>
    <w:rPr>
      <w:rFonts w:ascii="Arial" w:hAnsi="Arial"/>
      <w:sz w:val="24"/>
    </w:rPr>
  </w:style>
  <w:style w:type="paragraph" w:customStyle="1" w:styleId="CharCharCharCharCharCharChar">
    <w:name w:val="Char Char Char Char Char Char Char"/>
    <w:basedOn w:val="a3"/>
    <w:uiPriority w:val="99"/>
    <w:qFormat/>
    <w:rPr>
      <w:rFonts w:ascii="Tahoma" w:hAnsi="Tahoma"/>
      <w:sz w:val="24"/>
    </w:rPr>
  </w:style>
  <w:style w:type="paragraph" w:customStyle="1" w:styleId="CharCharCharChar">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a">
    <w:name w:val="样式3"/>
    <w:basedOn w:val="1"/>
    <w:next w:val="1"/>
    <w:uiPriority w:val="99"/>
    <w:qFormat/>
    <w:pPr>
      <w:keepLines/>
      <w:adjustRightInd w:val="0"/>
      <w:spacing w:before="340" w:after="330" w:line="576" w:lineRule="auto"/>
    </w:pPr>
    <w:rPr>
      <w:rFonts w:ascii="Times New Roman" w:eastAsia="黑体"/>
      <w:b/>
      <w:kern w:val="44"/>
      <w:sz w:val="4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2f">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style10">
    <w:name w:val="style1"/>
    <w:basedOn w:val="a3"/>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ff1">
    <w:name w:val="_"/>
    <w:basedOn w:val="a3"/>
    <w:pPr>
      <w:adjustRightInd w:val="0"/>
      <w:spacing w:line="360" w:lineRule="auto"/>
      <w:ind w:left="480" w:firstLineChars="200" w:firstLine="200"/>
      <w:textAlignment w:val="baseline"/>
    </w:pPr>
    <w:rPr>
      <w:kern w:val="0"/>
      <w:sz w:val="24"/>
    </w:rPr>
  </w:style>
  <w:style w:type="paragraph" w:customStyle="1" w:styleId="affff2">
    <w:name w:val="样式 宋体 五号 行距: 单倍行距"/>
    <w:basedOn w:val="a3"/>
    <w:pPr>
      <w:adjustRightInd w:val="0"/>
      <w:jc w:val="left"/>
    </w:pPr>
    <w:rPr>
      <w:rFonts w:ascii="宋体" w:hAnsi="宋体"/>
      <w:kern w:val="0"/>
      <w:sz w:val="21"/>
    </w:rPr>
  </w:style>
  <w:style w:type="paragraph" w:customStyle="1" w:styleId="CharCharCharCharCharCharChar1">
    <w:name w:val="Char Char Char Char Char Char Char1"/>
    <w:basedOn w:val="ac"/>
    <w:rPr>
      <w:rFonts w:ascii="宋体" w:hAnsi="Tahoma"/>
    </w:rPr>
  </w:style>
  <w:style w:type="paragraph" w:customStyle="1" w:styleId="CharCharChar">
    <w:name w:val="Char Char Char"/>
    <w:basedOn w:val="a3"/>
    <w:rPr>
      <w:rFonts w:ascii="Tahoma" w:hAnsi="Tahoma"/>
      <w:sz w:val="24"/>
    </w:rPr>
  </w:style>
  <w:style w:type="paragraph" w:customStyle="1" w:styleId="affff3">
    <w:name w:val="标题无"/>
    <w:basedOn w:val="a3"/>
    <w:pPr>
      <w:spacing w:line="360" w:lineRule="auto"/>
    </w:pPr>
    <w:rPr>
      <w:sz w:val="24"/>
    </w:rPr>
  </w:style>
  <w:style w:type="paragraph" w:customStyle="1" w:styleId="220">
    <w:name w:val="样式 样式 首行缩进:  2 字符 + 首行缩进:  2 字符"/>
    <w:basedOn w:val="a3"/>
    <w:pPr>
      <w:numPr>
        <w:numId w:val="8"/>
      </w:numPr>
      <w:tabs>
        <w:tab w:val="clear" w:pos="1230"/>
      </w:tabs>
      <w:spacing w:line="360" w:lineRule="auto"/>
      <w:ind w:firstLineChars="200" w:firstLine="480"/>
    </w:pPr>
    <w:rPr>
      <w:sz w:val="2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affff4">
    <w:name w:val="È±Ê¡ÎÄ±¾"/>
    <w:basedOn w:val="a3"/>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affff5">
    <w:name w:val="司法正文"/>
    <w:pPr>
      <w:widowControl w:val="0"/>
      <w:ind w:firstLineChars="200" w:firstLine="200"/>
      <w:jc w:val="both"/>
    </w:pPr>
    <w:rPr>
      <w:rFonts w:eastAsia="仿宋_GB2312"/>
      <w:sz w:val="32"/>
    </w:rPr>
  </w:style>
  <w:style w:type="paragraph" w:customStyle="1" w:styleId="affff6">
    <w:name w:val="af"/>
    <w:basedOn w:val="a3"/>
    <w:pPr>
      <w:widowControl/>
      <w:spacing w:line="300" w:lineRule="atLeast"/>
      <w:jc w:val="left"/>
    </w:pPr>
    <w:rPr>
      <w:rFonts w:ascii="宋体" w:hAnsi="宋体"/>
      <w:kern w:val="0"/>
      <w:sz w:val="18"/>
    </w:rPr>
  </w:style>
  <w:style w:type="paragraph" w:customStyle="1" w:styleId="212">
    <w:name w:val="正文文本缩进 21"/>
    <w:basedOn w:val="a3"/>
    <w:pPr>
      <w:adjustRightInd w:val="0"/>
      <w:spacing w:before="120"/>
      <w:ind w:firstLine="420"/>
      <w:textAlignment w:val="baseline"/>
    </w:pPr>
    <w:rPr>
      <w:sz w:val="24"/>
    </w:rPr>
  </w:style>
  <w:style w:type="paragraph" w:customStyle="1" w:styleId="CharCharCharCharChar">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6"/>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7">
    <w:name w:val="正文表格"/>
    <w:basedOn w:val="a3"/>
    <w:pPr>
      <w:adjustRightInd w:val="0"/>
      <w:spacing w:before="40" w:after="40"/>
    </w:pPr>
    <w:rPr>
      <w:sz w:val="24"/>
    </w:rPr>
  </w:style>
  <w:style w:type="paragraph" w:customStyle="1" w:styleId="45">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affff8">
    <w:name w:val="没有缩进（为图形使用）"/>
    <w:basedOn w:val="a3"/>
    <w:pPr>
      <w:spacing w:before="120" w:after="120" w:line="360" w:lineRule="auto"/>
    </w:pPr>
    <w:rPr>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kern w:val="0"/>
      <w:sz w:val="24"/>
      <w:lang w:eastAsia="en-US"/>
    </w:rPr>
  </w:style>
  <w:style w:type="paragraph" w:customStyle="1" w:styleId="affff9">
    <w:name w:val="正文 + 三号"/>
    <w:basedOn w:val="a3"/>
    <w:rPr>
      <w:sz w:val="21"/>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Char2CharCharCharCharCharChar">
    <w:name w:val="Char2 Char Char Char Char Char Char"/>
    <w:basedOn w:val="a3"/>
    <w:rPr>
      <w:rFonts w:ascii="仿宋_GB2312"/>
      <w:b/>
      <w:sz w:val="30"/>
    </w:rPr>
  </w:style>
  <w:style w:type="paragraph" w:customStyle="1" w:styleId="111">
    <w:name w:val="列出段落11"/>
    <w:basedOn w:val="a3"/>
    <w:qFormat/>
    <w:pPr>
      <w:ind w:firstLineChars="200" w:firstLine="420"/>
    </w:pPr>
    <w:rPr>
      <w:szCs w:val="28"/>
    </w:rPr>
  </w:style>
  <w:style w:type="paragraph" w:customStyle="1" w:styleId="affffa">
    <w:name w:val="表头文本"/>
    <w:pPr>
      <w:jc w:val="center"/>
    </w:pPr>
    <w:rPr>
      <w:rFonts w:ascii="Arial" w:hAnsi="Arial"/>
      <w:b/>
      <w:sz w:val="21"/>
    </w:rPr>
  </w:style>
  <w:style w:type="paragraph" w:customStyle="1" w:styleId="17">
    <w:name w:val="样式1"/>
    <w:basedOn w:val="4"/>
    <w:uiPriority w:val="99"/>
    <w:qFormat/>
    <w:pPr>
      <w:tabs>
        <w:tab w:val="left" w:pos="720"/>
      </w:tabs>
      <w:spacing w:before="500" w:after="260" w:line="560" w:lineRule="atLeast"/>
      <w:ind w:left="420" w:hanging="420"/>
    </w:pPr>
  </w:style>
  <w:style w:type="paragraph" w:customStyle="1" w:styleId="21">
    <w:name w:val="样式2"/>
    <w:basedOn w:val="4"/>
    <w:uiPriority w:val="99"/>
    <w:qFormat/>
    <w:pPr>
      <w:numPr>
        <w:numId w:val="9"/>
      </w:numPr>
      <w:tabs>
        <w:tab w:val="left" w:pos="720"/>
      </w:tabs>
      <w:spacing w:before="560" w:line="400" w:lineRule="exact"/>
      <w:jc w:val="center"/>
      <w:outlineLvl w:val="0"/>
    </w:pPr>
    <w:rPr>
      <w:b w:val="0"/>
      <w:sz w:val="44"/>
    </w:rPr>
  </w:style>
  <w:style w:type="paragraph" w:customStyle="1" w:styleId="affffb">
    <w:name w:val="表文字"/>
    <w:rPr>
      <w:rFonts w:ascii="宋体"/>
      <w:kern w:val="2"/>
    </w:rPr>
  </w:style>
  <w:style w:type="paragraph" w:customStyle="1" w:styleId="46">
    <w:name w:val="正文4"/>
    <w:basedOn w:val="a3"/>
    <w:pPr>
      <w:tabs>
        <w:tab w:val="left" w:pos="1275"/>
      </w:tabs>
      <w:spacing w:before="60" w:after="60" w:line="360" w:lineRule="auto"/>
      <w:ind w:leftChars="400" w:left="820" w:hanging="705"/>
    </w:pPr>
    <w:rPr>
      <w:sz w:val="24"/>
    </w:rPr>
  </w:style>
  <w:style w:type="paragraph" w:customStyle="1" w:styleId="Char20">
    <w:name w:val="Char2"/>
    <w:basedOn w:val="a3"/>
    <w:uiPriority w:val="99"/>
    <w:qFormat/>
    <w:pPr>
      <w:spacing w:line="240" w:lineRule="atLeast"/>
      <w:ind w:left="420" w:firstLine="420"/>
    </w:pPr>
    <w:rPr>
      <w:kern w:val="0"/>
      <w:sz w:val="21"/>
    </w:rPr>
  </w:style>
  <w:style w:type="paragraph" w:customStyle="1" w:styleId="074">
    <w:name w:val="标书正文:  0.74 厘米"/>
    <w:basedOn w:val="a3"/>
    <w:pPr>
      <w:snapToGrid w:val="0"/>
      <w:spacing w:line="360" w:lineRule="auto"/>
      <w:ind w:firstLine="420"/>
    </w:pPr>
    <w:rPr>
      <w:sz w:val="24"/>
    </w:rPr>
  </w:style>
  <w:style w:type="paragraph" w:customStyle="1" w:styleId="affffc">
    <w:name w:val="摘要"/>
    <w:basedOn w:val="a3"/>
    <w:next w:val="23"/>
    <w:pPr>
      <w:spacing w:line="360" w:lineRule="auto"/>
    </w:pPr>
    <w:rPr>
      <w:rFonts w:eastAsia="黑体"/>
      <w:sz w:val="20"/>
    </w:rPr>
  </w:style>
  <w:style w:type="paragraph" w:customStyle="1" w:styleId="18">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affffd">
    <w:name w:val="Revision"/>
    <w:rPr>
      <w:kern w:val="2"/>
      <w:sz w:val="21"/>
    </w:rPr>
  </w:style>
  <w:style w:type="paragraph" w:customStyle="1" w:styleId="affffe">
    <w:name w:val="表头样式"/>
    <w:basedOn w:val="a3"/>
    <w:pPr>
      <w:autoSpaceDE w:val="0"/>
      <w:autoSpaceDN w:val="0"/>
      <w:adjustRightInd w:val="0"/>
      <w:spacing w:line="360" w:lineRule="auto"/>
      <w:jc w:val="left"/>
    </w:pPr>
    <w:rPr>
      <w:b/>
      <w:kern w:val="0"/>
      <w:sz w:val="21"/>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19">
    <w:name w:val="首行缩进 1"/>
    <w:basedOn w:val="a3"/>
    <w:pPr>
      <w:spacing w:after="120" w:line="360" w:lineRule="auto"/>
      <w:ind w:firstLineChars="200" w:firstLine="200"/>
    </w:pPr>
    <w:rPr>
      <w:sz w:val="24"/>
    </w:rPr>
  </w:style>
  <w:style w:type="paragraph" w:customStyle="1" w:styleId="Char1CharCharChar1">
    <w:name w:val="Char1 Char Char Char1"/>
    <w:basedOn w:val="a3"/>
    <w:rPr>
      <w:rFonts w:ascii="Tahoma" w:hAnsi="Tahoma"/>
      <w:sz w:val="30"/>
    </w:rPr>
  </w:style>
  <w:style w:type="paragraph" w:customStyle="1" w:styleId="1a">
    <w:name w:val="文本框样式1"/>
    <w:basedOn w:val="a3"/>
    <w:pPr>
      <w:adjustRightInd w:val="0"/>
      <w:snapToGrid w:val="0"/>
      <w:spacing w:before="60" w:line="180" w:lineRule="exact"/>
      <w:jc w:val="center"/>
    </w:pPr>
    <w:rPr>
      <w:sz w:val="21"/>
    </w:rPr>
  </w:style>
  <w:style w:type="paragraph" w:customStyle="1" w:styleId="CharChar14CharChar">
    <w:name w:val="Char Char14 Char Char"/>
    <w:basedOn w:val="a3"/>
    <w:rPr>
      <w:sz w:val="21"/>
      <w:szCs w:val="24"/>
    </w:rPr>
  </w:style>
  <w:style w:type="paragraph" w:customStyle="1" w:styleId="CharCharCharChar0">
    <w:name w:val="Char Char Char Char"/>
    <w:basedOn w:val="a3"/>
    <w:uiPriority w:val="99"/>
    <w:qFormat/>
    <w:pPr>
      <w:pageBreakBefore/>
      <w:widowControl/>
      <w:spacing w:after="160" w:line="240" w:lineRule="exact"/>
      <w:jc w:val="left"/>
    </w:pPr>
    <w:rPr>
      <w:rFonts w:ascii="Verdana" w:hAnsi="Verdana"/>
      <w:kern w:val="0"/>
      <w:sz w:val="20"/>
      <w:lang w:eastAsia="en-US"/>
    </w:rPr>
  </w:style>
  <w:style w:type="paragraph" w:customStyle="1" w:styleId="afffff">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afffff0">
    <w:name w:val="样式 宋体 五号 两端对齐 行距: 单倍行距"/>
    <w:basedOn w:val="a3"/>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0">
    <w:name w:val="Char Char Char Char Char"/>
    <w:basedOn w:val="a3"/>
    <w:pPr>
      <w:tabs>
        <w:tab w:val="left" w:pos="425"/>
      </w:tabs>
      <w:ind w:left="1620" w:hanging="360"/>
    </w:pPr>
    <w:rPr>
      <w:rFonts w:ascii="Tahoma" w:hAnsi="Tahoma"/>
      <w:sz w:val="24"/>
    </w:rPr>
  </w:style>
  <w:style w:type="paragraph" w:customStyle="1" w:styleId="1b">
    <w:name w:val="附录1"/>
    <w:basedOn w:val="a3"/>
    <w:next w:val="a3"/>
    <w:pPr>
      <w:tabs>
        <w:tab w:val="left" w:pos="1304"/>
      </w:tabs>
      <w:ind w:left="425" w:hanging="425"/>
      <w:outlineLvl w:val="0"/>
    </w:pPr>
    <w:rPr>
      <w:rFonts w:ascii="黑体" w:eastAsia="黑体" w:hAnsi="黑体"/>
      <w:b/>
      <w:sz w:val="44"/>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fff1">
    <w:name w:val="正文（首行不缩进）"/>
    <w:basedOn w:val="a3"/>
    <w:pPr>
      <w:autoSpaceDE w:val="0"/>
      <w:autoSpaceDN w:val="0"/>
      <w:adjustRightInd w:val="0"/>
      <w:spacing w:line="360" w:lineRule="auto"/>
      <w:jc w:val="left"/>
    </w:pPr>
    <w:rPr>
      <w:kern w:val="0"/>
      <w:sz w:val="21"/>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1">
    <w:name w:val="首行缩进"/>
    <w:basedOn w:val="a3"/>
    <w:pPr>
      <w:numPr>
        <w:numId w:val="10"/>
      </w:numPr>
      <w:tabs>
        <w:tab w:val="left" w:pos="540"/>
      </w:tabs>
      <w:spacing w:line="360" w:lineRule="auto"/>
    </w:pPr>
    <w:rPr>
      <w:rFonts w:eastAsia="仿宋_GB2312"/>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afffff2">
    <w:name w:val="缺省文本"/>
    <w:basedOn w:val="a3"/>
    <w:pPr>
      <w:tabs>
        <w:tab w:val="left" w:pos="1260"/>
      </w:tabs>
      <w:autoSpaceDE w:val="0"/>
      <w:autoSpaceDN w:val="0"/>
      <w:adjustRightInd w:val="0"/>
      <w:spacing w:line="360" w:lineRule="auto"/>
      <w:jc w:val="left"/>
    </w:pPr>
    <w:rPr>
      <w:kern w:val="0"/>
      <w:sz w:val="24"/>
    </w:rPr>
  </w:style>
  <w:style w:type="paragraph" w:customStyle="1" w:styleId="1c">
    <w:name w:val="正文1"/>
    <w:basedOn w:val="a3"/>
    <w:uiPriority w:val="99"/>
    <w:qFormat/>
    <w:pPr>
      <w:spacing w:line="300" w:lineRule="auto"/>
      <w:ind w:firstLineChars="200" w:firstLine="20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f3">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f4">
    <w:name w:val="图例"/>
    <w:basedOn w:val="a3"/>
    <w:pPr>
      <w:spacing w:before="120" w:after="120" w:line="360" w:lineRule="auto"/>
      <w:jc w:val="center"/>
    </w:pPr>
    <w:rPr>
      <w:rFonts w:eastAsia="仿宋_GB2312"/>
      <w:b/>
      <w:sz w:val="24"/>
    </w:rPr>
  </w:style>
  <w:style w:type="paragraph" w:customStyle="1" w:styleId="a0">
    <w:name w:val="表号"/>
    <w:basedOn w:val="a3"/>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d">
    <w:name w:val="列出段落1"/>
    <w:basedOn w:val="a3"/>
    <w:uiPriority w:val="99"/>
    <w:qFormat/>
    <w:pPr>
      <w:ind w:firstLineChars="200" w:firstLine="420"/>
    </w:pPr>
    <w:rPr>
      <w:szCs w:val="28"/>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xz">
    <w:name w:val="样式1xz"/>
    <w:basedOn w:val="a3"/>
    <w:pPr>
      <w:tabs>
        <w:tab w:val="left" w:pos="1050"/>
        <w:tab w:val="right" w:leader="dot" w:pos="8296"/>
      </w:tabs>
    </w:pPr>
    <w:rPr>
      <w:caps/>
      <w:spacing w:val="20"/>
      <w:sz w:val="24"/>
    </w:rPr>
  </w:style>
  <w:style w:type="paragraph" w:customStyle="1" w:styleId="TableContents">
    <w:name w:val="Table Contents"/>
    <w:basedOn w:val="a4"/>
    <w:pPr>
      <w:suppressAutoHyphens/>
      <w:jc w:val="left"/>
    </w:pPr>
    <w:rPr>
      <w:rFonts w:ascii="Times New Roman" w:eastAsia="Times New Roman"/>
      <w:kern w:val="0"/>
      <w:sz w:val="24"/>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2">
    <w:name w:val="操作步骤"/>
    <w:basedOn w:val="a3"/>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f5">
    <w:name w:val="内容标题"/>
    <w:basedOn w:val="ac"/>
    <w:rPr>
      <w:rFonts w:ascii="Tahoma" w:hAnsi="Tahoma"/>
      <w:sz w:val="24"/>
    </w:rPr>
  </w:style>
  <w:style w:type="paragraph" w:customStyle="1" w:styleId="afffff6">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pPr>
      <w:spacing w:line="360" w:lineRule="auto"/>
      <w:ind w:firstLine="420"/>
    </w:pPr>
    <w:rPr>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f7">
    <w:name w:val="表格内文字"/>
    <w:basedOn w:val="af4"/>
    <w:pPr>
      <w:adjustRightInd w:val="0"/>
    </w:pPr>
    <w:rPr>
      <w:color w:val="000000"/>
      <w:lang w:val="en-GB"/>
    </w:rPr>
  </w:style>
  <w:style w:type="paragraph" w:customStyle="1" w:styleId="47">
    <w:name w:val="样式4"/>
    <w:basedOn w:val="4"/>
    <w:pPr>
      <w:adjustRightInd w:val="0"/>
      <w:snapToGrid w:val="0"/>
    </w:p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afffff8">
    <w:name w:val="编号正文"/>
    <w:basedOn w:val="afffff"/>
    <w:pPr>
      <w:snapToGrid/>
      <w:spacing w:line="360" w:lineRule="auto"/>
      <w:ind w:left="1407" w:hanging="1047"/>
      <w:jc w:val="left"/>
    </w:pPr>
    <w:rPr>
      <w:rFonts w:eastAsia="仿宋_GB2312"/>
    </w:rPr>
  </w:style>
  <w:style w:type="paragraph" w:customStyle="1" w:styleId="afffff9">
    <w:name w:val="_正文段落"/>
    <w:basedOn w:val="a3"/>
    <w:qFormat/>
    <w:rsid w:val="00421CB9"/>
    <w:pPr>
      <w:spacing w:beforeLines="15" w:afterLines="15" w:line="360" w:lineRule="auto"/>
      <w:ind w:firstLineChars="200" w:firstLine="200"/>
    </w:pPr>
    <w:rPr>
      <w:rFonts w:ascii="宋体" w:eastAsia="仿宋_GB2312"/>
      <w:kern w:val="0"/>
      <w:szCs w:val="24"/>
    </w:rPr>
  </w:style>
  <w:style w:type="paragraph" w:customStyle="1" w:styleId="afffffa">
    <w:name w:val="一般文本"/>
    <w:basedOn w:val="a3"/>
    <w:link w:val="afffffb"/>
    <w:qFormat/>
    <w:rsid w:val="00E373CC"/>
    <w:pPr>
      <w:spacing w:after="120"/>
      <w:ind w:firstLineChars="200" w:firstLine="200"/>
    </w:pPr>
    <w:rPr>
      <w:rFonts w:asciiTheme="minorEastAsia" w:eastAsiaTheme="minorEastAsia" w:hAnsiTheme="minorEastAsia" w:cs="仿宋_GB2312"/>
      <w:color w:val="000000"/>
      <w:sz w:val="24"/>
      <w:szCs w:val="24"/>
    </w:rPr>
  </w:style>
  <w:style w:type="character" w:customStyle="1" w:styleId="afffffb">
    <w:name w:val="一般文本 字符"/>
    <w:basedOn w:val="a5"/>
    <w:link w:val="afffffa"/>
    <w:rsid w:val="00E373CC"/>
    <w:rPr>
      <w:rFonts w:asciiTheme="minorEastAsia" w:eastAsiaTheme="minorEastAsia" w:hAnsiTheme="minorEastAsia" w:cs="仿宋_GB2312"/>
      <w:color w:val="000000"/>
      <w:kern w:val="2"/>
      <w:sz w:val="24"/>
      <w:szCs w:val="24"/>
    </w:rPr>
  </w:style>
  <w:style w:type="character" w:customStyle="1" w:styleId="font11">
    <w:name w:val="font11"/>
    <w:basedOn w:val="a5"/>
    <w:qFormat/>
    <w:rsid w:val="003F2F49"/>
    <w:rPr>
      <w:rFonts w:ascii="宋体" w:eastAsia="宋体" w:hAnsi="宋体" w:cs="宋体" w:hint="eastAsia"/>
      <w:color w:val="000000"/>
      <w:sz w:val="20"/>
      <w:szCs w:val="20"/>
      <w:u w:val="none"/>
    </w:rPr>
  </w:style>
  <w:style w:type="paragraph" w:styleId="48">
    <w:name w:val="index 4"/>
    <w:basedOn w:val="a3"/>
    <w:next w:val="a3"/>
    <w:uiPriority w:val="99"/>
    <w:qFormat/>
    <w:rsid w:val="008876A9"/>
    <w:pPr>
      <w:ind w:leftChars="600" w:left="600"/>
    </w:pPr>
    <w:rPr>
      <w:sz w:val="21"/>
      <w:szCs w:val="21"/>
    </w:rPr>
  </w:style>
  <w:style w:type="paragraph" w:styleId="afffffc">
    <w:name w:val="Subtitle"/>
    <w:basedOn w:val="a3"/>
    <w:next w:val="a3"/>
    <w:link w:val="afffffd"/>
    <w:uiPriority w:val="99"/>
    <w:qFormat/>
    <w:rsid w:val="008876A9"/>
    <w:pPr>
      <w:spacing w:before="240" w:after="60" w:line="312" w:lineRule="auto"/>
      <w:jc w:val="center"/>
      <w:outlineLvl w:val="1"/>
    </w:pPr>
    <w:rPr>
      <w:rFonts w:ascii="Cambria" w:hAnsi="Cambria" w:cs="Cambria"/>
      <w:b/>
      <w:bCs/>
      <w:kern w:val="28"/>
      <w:sz w:val="32"/>
      <w:szCs w:val="32"/>
    </w:rPr>
  </w:style>
  <w:style w:type="character" w:customStyle="1" w:styleId="afffffd">
    <w:name w:val="副标题 字符"/>
    <w:basedOn w:val="a5"/>
    <w:link w:val="afffffc"/>
    <w:uiPriority w:val="99"/>
    <w:qFormat/>
    <w:rsid w:val="008876A9"/>
    <w:rPr>
      <w:rFonts w:ascii="Cambria" w:hAnsi="Cambria" w:cs="Cambria"/>
      <w:b/>
      <w:bCs/>
      <w:kern w:val="28"/>
      <w:sz w:val="32"/>
      <w:szCs w:val="32"/>
    </w:rPr>
  </w:style>
  <w:style w:type="paragraph" w:styleId="72">
    <w:name w:val="index 7"/>
    <w:basedOn w:val="a3"/>
    <w:next w:val="a3"/>
    <w:uiPriority w:val="99"/>
    <w:qFormat/>
    <w:rsid w:val="008876A9"/>
    <w:pPr>
      <w:ind w:leftChars="1200" w:left="1200"/>
    </w:pPr>
    <w:rPr>
      <w:sz w:val="21"/>
      <w:szCs w:val="21"/>
    </w:rPr>
  </w:style>
  <w:style w:type="paragraph" w:customStyle="1" w:styleId="BodyText">
    <w:name w:val="BodyText"/>
    <w:basedOn w:val="a3"/>
    <w:next w:val="BodyText1I"/>
    <w:qFormat/>
    <w:rsid w:val="008876A9"/>
    <w:pPr>
      <w:spacing w:after="120"/>
      <w:textAlignment w:val="baseline"/>
    </w:pPr>
    <w:rPr>
      <w:rFonts w:hAnsi="Calibri"/>
      <w:sz w:val="24"/>
      <w:szCs w:val="24"/>
    </w:rPr>
  </w:style>
  <w:style w:type="paragraph" w:customStyle="1" w:styleId="BodyText1I">
    <w:name w:val="BodyText1I"/>
    <w:basedOn w:val="BodyText"/>
    <w:qFormat/>
    <w:rsid w:val="008876A9"/>
    <w:pPr>
      <w:ind w:firstLineChars="100" w:firstLine="420"/>
    </w:pPr>
  </w:style>
  <w:style w:type="character" w:customStyle="1" w:styleId="SubtitleChar">
    <w:name w:val="Subtitle Char"/>
    <w:basedOn w:val="a5"/>
    <w:uiPriority w:val="99"/>
    <w:qFormat/>
    <w:locked/>
    <w:rsid w:val="008876A9"/>
    <w:rPr>
      <w:rFonts w:ascii="Cambria" w:hAnsi="Cambria" w:cs="Cambria"/>
      <w:b/>
      <w:bCs/>
      <w:kern w:val="28"/>
      <w:sz w:val="32"/>
      <w:szCs w:val="32"/>
    </w:rPr>
  </w:style>
  <w:style w:type="character" w:customStyle="1" w:styleId="TitleChar">
    <w:name w:val="Title Char"/>
    <w:basedOn w:val="a5"/>
    <w:uiPriority w:val="99"/>
    <w:qFormat/>
    <w:locked/>
    <w:rsid w:val="008876A9"/>
    <w:rPr>
      <w:rFonts w:ascii="Cambria" w:hAnsi="Cambria" w:cs="Cambria"/>
      <w:b/>
      <w:bCs/>
      <w:kern w:val="2"/>
      <w:sz w:val="32"/>
      <w:szCs w:val="32"/>
    </w:rPr>
  </w:style>
  <w:style w:type="paragraph" w:customStyle="1" w:styleId="afffffe">
    <w:name w:val="正文首行缩进两字符"/>
    <w:basedOn w:val="a3"/>
    <w:uiPriority w:val="99"/>
    <w:qFormat/>
    <w:rsid w:val="008876A9"/>
    <w:pPr>
      <w:spacing w:line="360" w:lineRule="auto"/>
      <w:ind w:firstLineChars="200" w:firstLine="200"/>
    </w:pPr>
    <w:rPr>
      <w:sz w:val="21"/>
      <w:szCs w:val="21"/>
    </w:rPr>
  </w:style>
  <w:style w:type="paragraph" w:customStyle="1" w:styleId="affffff">
    <w:name w:val="样式"/>
    <w:uiPriority w:val="99"/>
    <w:qFormat/>
    <w:rsid w:val="008876A9"/>
    <w:pPr>
      <w:widowControl w:val="0"/>
      <w:autoSpaceDE w:val="0"/>
      <w:autoSpaceDN w:val="0"/>
      <w:adjustRightInd w:val="0"/>
    </w:pPr>
    <w:rPr>
      <w:rFonts w:ascii="宋体" w:hAnsi="宋体" w:cs="宋体"/>
      <w:sz w:val="24"/>
      <w:szCs w:val="24"/>
    </w:rPr>
  </w:style>
  <w:style w:type="paragraph" w:customStyle="1" w:styleId="affffff0">
    <w:name w:val="表格"/>
    <w:basedOn w:val="a3"/>
    <w:uiPriority w:val="99"/>
    <w:qFormat/>
    <w:rsid w:val="008876A9"/>
    <w:pPr>
      <w:spacing w:line="400" w:lineRule="exact"/>
    </w:pPr>
    <w:rPr>
      <w:sz w:val="24"/>
      <w:szCs w:val="24"/>
    </w:rPr>
  </w:style>
  <w:style w:type="paragraph" w:customStyle="1" w:styleId="2f0">
    <w:name w:val="样式 首行缩进:  2 字符"/>
    <w:basedOn w:val="a3"/>
    <w:qFormat/>
    <w:rsid w:val="008876A9"/>
    <w:pPr>
      <w:spacing w:line="400" w:lineRule="exact"/>
      <w:ind w:firstLineChars="200" w:firstLine="200"/>
    </w:pPr>
    <w:rPr>
      <w:sz w:val="24"/>
      <w:szCs w:val="24"/>
    </w:rPr>
  </w:style>
  <w:style w:type="character" w:customStyle="1" w:styleId="affffff1">
    <w:name w:val="（符号）邀请函中一、"/>
    <w:basedOn w:val="a5"/>
    <w:uiPriority w:val="99"/>
    <w:qFormat/>
    <w:rsid w:val="008876A9"/>
    <w:rPr>
      <w:rFonts w:ascii="黑体" w:eastAsia="黑体" w:hAnsi="黑体" w:cs="黑体"/>
      <w:b/>
      <w:bCs/>
      <w:sz w:val="24"/>
      <w:szCs w:val="24"/>
    </w:rPr>
  </w:style>
  <w:style w:type="character" w:customStyle="1" w:styleId="CharChar9">
    <w:name w:val="Char Char9"/>
    <w:uiPriority w:val="99"/>
    <w:qFormat/>
    <w:rsid w:val="008876A9"/>
    <w:rPr>
      <w:kern w:val="2"/>
      <w:sz w:val="21"/>
      <w:szCs w:val="21"/>
    </w:rPr>
  </w:style>
  <w:style w:type="character" w:customStyle="1" w:styleId="Char5">
    <w:name w:val="批注文字 Char"/>
    <w:uiPriority w:val="99"/>
    <w:qFormat/>
    <w:rsid w:val="008876A9"/>
    <w:rPr>
      <w:sz w:val="18"/>
      <w:szCs w:val="18"/>
    </w:rPr>
  </w:style>
  <w:style w:type="character" w:customStyle="1" w:styleId="Char6">
    <w:name w:val="纯文本 Char"/>
    <w:uiPriority w:val="99"/>
    <w:qFormat/>
    <w:rsid w:val="008876A9"/>
    <w:rPr>
      <w:rFonts w:ascii="宋体" w:eastAsia="宋体" w:hAnsi="Tms Rmn" w:cs="宋体"/>
    </w:rPr>
  </w:style>
  <w:style w:type="paragraph" w:customStyle="1" w:styleId="GW-">
    <w:name w:val="GW-正文"/>
    <w:basedOn w:val="a3"/>
    <w:link w:val="GW-Char"/>
    <w:uiPriority w:val="99"/>
    <w:qFormat/>
    <w:rsid w:val="008876A9"/>
    <w:pPr>
      <w:spacing w:line="360" w:lineRule="auto"/>
      <w:ind w:firstLineChars="200" w:firstLine="200"/>
    </w:pPr>
    <w:rPr>
      <w:rFonts w:eastAsia="仿宋_GB2312"/>
      <w:kern w:val="0"/>
      <w:sz w:val="24"/>
      <w:szCs w:val="24"/>
    </w:rPr>
  </w:style>
  <w:style w:type="character" w:customStyle="1" w:styleId="GW-Char">
    <w:name w:val="GW-正文 Char"/>
    <w:link w:val="GW-"/>
    <w:uiPriority w:val="99"/>
    <w:qFormat/>
    <w:locked/>
    <w:rsid w:val="008876A9"/>
    <w:rPr>
      <w:rFonts w:eastAsia="仿宋_GB2312"/>
      <w:sz w:val="24"/>
      <w:szCs w:val="24"/>
    </w:rPr>
  </w:style>
  <w:style w:type="paragraph" w:styleId="affffff2">
    <w:name w:val="List Paragraph"/>
    <w:basedOn w:val="a3"/>
    <w:link w:val="affffff3"/>
    <w:uiPriority w:val="99"/>
    <w:qFormat/>
    <w:rsid w:val="008876A9"/>
    <w:pPr>
      <w:ind w:firstLineChars="200" w:firstLine="420"/>
    </w:pPr>
    <w:rPr>
      <w:kern w:val="0"/>
      <w:sz w:val="24"/>
      <w:szCs w:val="24"/>
    </w:rPr>
  </w:style>
  <w:style w:type="character" w:customStyle="1" w:styleId="affffff3">
    <w:name w:val="列出段落 字符"/>
    <w:link w:val="affffff2"/>
    <w:uiPriority w:val="99"/>
    <w:qFormat/>
    <w:locked/>
    <w:rsid w:val="008876A9"/>
    <w:rPr>
      <w:sz w:val="24"/>
      <w:szCs w:val="24"/>
    </w:rPr>
  </w:style>
  <w:style w:type="paragraph" w:customStyle="1" w:styleId="CharCharCharCharCharCharCharCharCharCharCharCharCharChar1CharCharCharChar">
    <w:name w:val="Char Char Char Char Char Char Char Char Char Char Char Char Char Char1 Char Char Char Char"/>
    <w:basedOn w:val="a3"/>
    <w:uiPriority w:val="99"/>
    <w:qFormat/>
    <w:rsid w:val="008876A9"/>
    <w:rPr>
      <w:sz w:val="21"/>
      <w:szCs w:val="21"/>
    </w:rPr>
  </w:style>
  <w:style w:type="character" w:customStyle="1" w:styleId="font31">
    <w:name w:val="font31"/>
    <w:basedOn w:val="a5"/>
    <w:uiPriority w:val="99"/>
    <w:qFormat/>
    <w:rsid w:val="008876A9"/>
    <w:rPr>
      <w:rFonts w:ascii="宋体" w:eastAsia="宋体" w:hAnsi="宋体" w:cs="宋体"/>
      <w:color w:val="000000"/>
      <w:sz w:val="21"/>
      <w:szCs w:val="21"/>
      <w:u w:val="none"/>
    </w:rPr>
  </w:style>
  <w:style w:type="character" w:customStyle="1" w:styleId="Char11">
    <w:name w:val="正文缩进 Char1"/>
    <w:uiPriority w:val="99"/>
    <w:qFormat/>
    <w:locked/>
    <w:rsid w:val="008876A9"/>
    <w:rPr>
      <w:rFonts w:eastAsia="宋体"/>
      <w:kern w:val="2"/>
      <w:sz w:val="24"/>
      <w:szCs w:val="24"/>
      <w:lang w:val="en-US" w:eastAsia="zh-CN"/>
    </w:rPr>
  </w:style>
  <w:style w:type="paragraph" w:customStyle="1" w:styleId="PlainText1">
    <w:name w:val="Plain Text1"/>
    <w:basedOn w:val="a3"/>
    <w:uiPriority w:val="99"/>
    <w:qFormat/>
    <w:rsid w:val="008876A9"/>
    <w:pPr>
      <w:adjustRightInd w:val="0"/>
      <w:jc w:val="left"/>
      <w:textAlignment w:val="baseline"/>
    </w:pPr>
    <w:rPr>
      <w:rFonts w:ascii="宋体" w:hAnsi="Courier New" w:cs="宋体"/>
      <w:sz w:val="24"/>
      <w:szCs w:val="24"/>
    </w:rPr>
  </w:style>
  <w:style w:type="character" w:customStyle="1" w:styleId="affffff4">
    <w:name w:val="无间距字符"/>
    <w:link w:val="affffff5"/>
    <w:uiPriority w:val="99"/>
    <w:qFormat/>
    <w:locked/>
    <w:rsid w:val="008876A9"/>
    <w:rPr>
      <w:rFonts w:ascii="Calibri" w:hAnsi="Calibri" w:cs="Calibri"/>
      <w:sz w:val="22"/>
      <w:szCs w:val="22"/>
    </w:rPr>
  </w:style>
  <w:style w:type="paragraph" w:customStyle="1" w:styleId="affffff5">
    <w:name w:val="无间距"/>
    <w:link w:val="affffff4"/>
    <w:uiPriority w:val="99"/>
    <w:qFormat/>
    <w:rsid w:val="008876A9"/>
    <w:rPr>
      <w:rFonts w:ascii="Calibri" w:hAnsi="Calibri" w:cs="Calibri"/>
      <w:sz w:val="22"/>
      <w:szCs w:val="22"/>
    </w:rPr>
  </w:style>
  <w:style w:type="character" w:customStyle="1" w:styleId="tdrownotice1">
    <w:name w:val="tdrownotice1"/>
    <w:uiPriority w:val="99"/>
    <w:qFormat/>
    <w:rsid w:val="008876A9"/>
    <w:rPr>
      <w:sz w:val="22"/>
      <w:szCs w:val="22"/>
    </w:rPr>
  </w:style>
  <w:style w:type="character" w:customStyle="1" w:styleId="Char12">
    <w:name w:val="批注主题 Char1"/>
    <w:basedOn w:val="af0"/>
    <w:uiPriority w:val="99"/>
    <w:qFormat/>
    <w:rsid w:val="008876A9"/>
    <w:rPr>
      <w:rFonts w:ascii="Times New Roman" w:eastAsia="宋体" w:hAnsi="Times New Roman" w:cs="Times New Roman"/>
      <w:b/>
      <w:bCs/>
      <w:kern w:val="2"/>
      <w:sz w:val="24"/>
      <w:szCs w:val="24"/>
    </w:rPr>
  </w:style>
  <w:style w:type="character" w:customStyle="1" w:styleId="Char13">
    <w:name w:val="标题 Char1"/>
    <w:basedOn w:val="a5"/>
    <w:uiPriority w:val="99"/>
    <w:qFormat/>
    <w:rsid w:val="008876A9"/>
    <w:rPr>
      <w:rFonts w:ascii="Cambria" w:eastAsia="宋体" w:hAnsi="Cambria" w:cs="Cambria"/>
      <w:b/>
      <w:bCs/>
      <w:kern w:val="2"/>
      <w:sz w:val="32"/>
      <w:szCs w:val="32"/>
    </w:rPr>
  </w:style>
  <w:style w:type="paragraph" w:customStyle="1" w:styleId="2TimesNewRoman5020">
    <w:name w:val="样式 标题 2 + Times New Roman 四号 非加粗 段前: 5 磅 段后: 0 磅 行距: 固定值 20..."/>
    <w:basedOn w:val="23"/>
    <w:uiPriority w:val="99"/>
    <w:qFormat/>
    <w:rsid w:val="008876A9"/>
    <w:pPr>
      <w:spacing w:before="100" w:after="0" w:line="400" w:lineRule="exact"/>
    </w:pPr>
    <w:rPr>
      <w:rFonts w:ascii="Times New Roman" w:hAnsi="Times New Roman"/>
      <w:b w:val="0"/>
      <w:sz w:val="28"/>
      <w:szCs w:val="28"/>
    </w:rPr>
  </w:style>
  <w:style w:type="paragraph" w:customStyle="1" w:styleId="213">
    <w:name w:val="样式 首行缩进:  2 字符1"/>
    <w:basedOn w:val="a3"/>
    <w:uiPriority w:val="99"/>
    <w:qFormat/>
    <w:rsid w:val="008876A9"/>
    <w:pPr>
      <w:spacing w:line="400" w:lineRule="exact"/>
      <w:ind w:firstLineChars="200" w:firstLine="200"/>
    </w:pPr>
    <w:rPr>
      <w:sz w:val="24"/>
      <w:szCs w:val="24"/>
    </w:rPr>
  </w:style>
  <w:style w:type="paragraph" w:customStyle="1" w:styleId="bf1">
    <w:name w:val="bf.1"/>
    <w:basedOn w:val="a9"/>
    <w:uiPriority w:val="99"/>
    <w:qFormat/>
    <w:rsid w:val="008876A9"/>
    <w:pPr>
      <w:autoSpaceDE w:val="0"/>
      <w:autoSpaceDN w:val="0"/>
      <w:snapToGrid/>
      <w:spacing w:before="50" w:after="100" w:line="500" w:lineRule="exact"/>
      <w:ind w:firstLine="0"/>
    </w:pPr>
    <w:rPr>
      <w:rFonts w:ascii="仿宋_GB2312" w:eastAsia="仿宋_GB2312" w:hAnsi="宋体" w:cs="仿宋_GB2312"/>
      <w:color w:val="000000"/>
      <w:kern w:val="0"/>
      <w:szCs w:val="24"/>
    </w:rPr>
  </w:style>
  <w:style w:type="paragraph" w:customStyle="1" w:styleId="affffff6">
    <w:name w:val="第一章"/>
    <w:basedOn w:val="a3"/>
    <w:next w:val="a3"/>
    <w:uiPriority w:val="99"/>
    <w:qFormat/>
    <w:rsid w:val="008876A9"/>
    <w:pPr>
      <w:tabs>
        <w:tab w:val="left" w:pos="0"/>
      </w:tabs>
      <w:spacing w:line="360" w:lineRule="auto"/>
      <w:ind w:hangingChars="500" w:hanging="500"/>
    </w:pPr>
    <w:rPr>
      <w:rFonts w:eastAsia="黑体"/>
      <w:sz w:val="44"/>
      <w:szCs w:val="44"/>
    </w:rPr>
  </w:style>
  <w:style w:type="paragraph" w:customStyle="1" w:styleId="blockquote">
    <w:name w:val="blockquote"/>
    <w:basedOn w:val="a3"/>
    <w:uiPriority w:val="99"/>
    <w:qFormat/>
    <w:rsid w:val="008876A9"/>
    <w:pPr>
      <w:widowControl/>
      <w:spacing w:before="100" w:beforeAutospacing="1" w:after="100" w:afterAutospacing="1"/>
    </w:pPr>
    <w:rPr>
      <w:rFonts w:ascii="宋体" w:hAnsi="宋体" w:cs="宋体"/>
      <w:kern w:val="0"/>
      <w:sz w:val="24"/>
      <w:szCs w:val="24"/>
    </w:rPr>
  </w:style>
  <w:style w:type="paragraph" w:customStyle="1" w:styleId="p0">
    <w:name w:val="p0"/>
    <w:basedOn w:val="a3"/>
    <w:uiPriority w:val="99"/>
    <w:qFormat/>
    <w:rsid w:val="008876A9"/>
    <w:pPr>
      <w:widowControl/>
    </w:pPr>
    <w:rPr>
      <w:kern w:val="0"/>
      <w:sz w:val="21"/>
      <w:szCs w:val="21"/>
    </w:rPr>
  </w:style>
  <w:style w:type="paragraph" w:customStyle="1" w:styleId="Blockquote0">
    <w:name w:val="Blockquote"/>
    <w:basedOn w:val="a3"/>
    <w:uiPriority w:val="99"/>
    <w:qFormat/>
    <w:rsid w:val="008876A9"/>
    <w:pPr>
      <w:autoSpaceDE w:val="0"/>
      <w:autoSpaceDN w:val="0"/>
      <w:adjustRightInd w:val="0"/>
      <w:spacing w:before="100" w:after="100"/>
      <w:ind w:left="360"/>
    </w:pPr>
    <w:rPr>
      <w:kern w:val="0"/>
      <w:sz w:val="24"/>
      <w:szCs w:val="24"/>
    </w:rPr>
  </w:style>
  <w:style w:type="character" w:customStyle="1" w:styleId="Char14">
    <w:name w:val="正文文本 Char1"/>
    <w:uiPriority w:val="99"/>
    <w:qFormat/>
    <w:rsid w:val="008876A9"/>
    <w:rPr>
      <w:kern w:val="2"/>
      <w:sz w:val="22"/>
      <w:szCs w:val="22"/>
    </w:rPr>
  </w:style>
  <w:style w:type="character" w:customStyle="1" w:styleId="IntenseQuoteChar">
    <w:name w:val="Intense Quote Char"/>
    <w:uiPriority w:val="99"/>
    <w:qFormat/>
    <w:locked/>
    <w:rsid w:val="008876A9"/>
    <w:rPr>
      <w:b/>
      <w:bCs/>
      <w:i/>
      <w:iCs/>
      <w:color w:val="4F81BD"/>
      <w:kern w:val="2"/>
      <w:sz w:val="22"/>
      <w:szCs w:val="22"/>
    </w:rPr>
  </w:style>
  <w:style w:type="character" w:customStyle="1" w:styleId="SubtleEmphasis1">
    <w:name w:val="Subtle Emphasis1"/>
    <w:basedOn w:val="a5"/>
    <w:uiPriority w:val="99"/>
    <w:qFormat/>
    <w:rsid w:val="008876A9"/>
    <w:rPr>
      <w:i/>
      <w:iCs/>
      <w:color w:val="808080"/>
    </w:rPr>
  </w:style>
  <w:style w:type="character" w:customStyle="1" w:styleId="4CharChar">
    <w:name w:val="标题4 Char Char"/>
    <w:link w:val="49"/>
    <w:uiPriority w:val="99"/>
    <w:qFormat/>
    <w:locked/>
    <w:rsid w:val="008876A9"/>
    <w:rPr>
      <w:rFonts w:ascii="Arial" w:hAnsi="Arial" w:cs="Arial"/>
      <w:b/>
      <w:bCs/>
      <w:sz w:val="32"/>
      <w:szCs w:val="32"/>
    </w:rPr>
  </w:style>
  <w:style w:type="paragraph" w:customStyle="1" w:styleId="49">
    <w:name w:val="标题4"/>
    <w:basedOn w:val="23"/>
    <w:next w:val="48"/>
    <w:link w:val="4CharChar"/>
    <w:uiPriority w:val="99"/>
    <w:qFormat/>
    <w:rsid w:val="008876A9"/>
    <w:rPr>
      <w:rFonts w:eastAsia="宋体" w:cs="Arial"/>
      <w:bCs/>
      <w:kern w:val="0"/>
      <w:szCs w:val="32"/>
    </w:rPr>
  </w:style>
  <w:style w:type="character" w:customStyle="1" w:styleId="IntenseReference1">
    <w:name w:val="Intense Reference1"/>
    <w:basedOn w:val="a5"/>
    <w:uiPriority w:val="99"/>
    <w:qFormat/>
    <w:rsid w:val="008876A9"/>
    <w:rPr>
      <w:b/>
      <w:bCs/>
      <w:smallCaps/>
      <w:color w:val="auto"/>
      <w:spacing w:val="5"/>
      <w:u w:val="single"/>
    </w:rPr>
  </w:style>
  <w:style w:type="character" w:customStyle="1" w:styleId="BookTitle1">
    <w:name w:val="Book Title1"/>
    <w:basedOn w:val="a5"/>
    <w:uiPriority w:val="99"/>
    <w:qFormat/>
    <w:rsid w:val="008876A9"/>
    <w:rPr>
      <w:b/>
      <w:bCs/>
      <w:smallCaps/>
      <w:spacing w:val="5"/>
    </w:rPr>
  </w:style>
  <w:style w:type="character" w:customStyle="1" w:styleId="Char15">
    <w:name w:val="批注框文本 Char1"/>
    <w:uiPriority w:val="99"/>
    <w:qFormat/>
    <w:rsid w:val="008876A9"/>
    <w:rPr>
      <w:kern w:val="2"/>
      <w:sz w:val="18"/>
      <w:szCs w:val="18"/>
    </w:rPr>
  </w:style>
  <w:style w:type="character" w:customStyle="1" w:styleId="QuoteChar">
    <w:name w:val="Quote Char"/>
    <w:uiPriority w:val="99"/>
    <w:qFormat/>
    <w:locked/>
    <w:rsid w:val="008876A9"/>
    <w:rPr>
      <w:i/>
      <w:iCs/>
      <w:color w:val="000000"/>
      <w:kern w:val="2"/>
      <w:sz w:val="22"/>
      <w:szCs w:val="22"/>
    </w:rPr>
  </w:style>
  <w:style w:type="character" w:customStyle="1" w:styleId="Char16">
    <w:name w:val="日期 Char1"/>
    <w:uiPriority w:val="99"/>
    <w:qFormat/>
    <w:rsid w:val="008876A9"/>
    <w:rPr>
      <w:kern w:val="2"/>
      <w:sz w:val="22"/>
      <w:szCs w:val="22"/>
    </w:rPr>
  </w:style>
  <w:style w:type="character" w:customStyle="1" w:styleId="IntenseEmphasis1">
    <w:name w:val="Intense Emphasis1"/>
    <w:basedOn w:val="a5"/>
    <w:uiPriority w:val="99"/>
    <w:qFormat/>
    <w:rsid w:val="008876A9"/>
    <w:rPr>
      <w:b/>
      <w:bCs/>
      <w:i/>
      <w:iCs/>
      <w:color w:val="4F81BD"/>
    </w:rPr>
  </w:style>
  <w:style w:type="character" w:customStyle="1" w:styleId="textcontents">
    <w:name w:val="textcontents"/>
    <w:uiPriority w:val="99"/>
    <w:qFormat/>
    <w:rsid w:val="008876A9"/>
  </w:style>
  <w:style w:type="character" w:customStyle="1" w:styleId="SubtleReference1">
    <w:name w:val="Subtle Reference1"/>
    <w:basedOn w:val="a5"/>
    <w:uiPriority w:val="99"/>
    <w:qFormat/>
    <w:rsid w:val="008876A9"/>
    <w:rPr>
      <w:smallCaps/>
      <w:color w:val="auto"/>
      <w:u w:val="single"/>
    </w:rPr>
  </w:style>
  <w:style w:type="character" w:customStyle="1" w:styleId="CharChar0">
    <w:name w:val="批注文字 Char Char"/>
    <w:uiPriority w:val="99"/>
    <w:qFormat/>
    <w:rsid w:val="008876A9"/>
    <w:rPr>
      <w:rFonts w:ascii="宋体" w:eastAsia="宋体" w:hAnsi="Times New Roman" w:cs="宋体"/>
      <w:sz w:val="20"/>
      <w:szCs w:val="20"/>
    </w:rPr>
  </w:style>
  <w:style w:type="character" w:customStyle="1" w:styleId="Char17">
    <w:name w:val="文档结构图 Char1"/>
    <w:uiPriority w:val="99"/>
    <w:qFormat/>
    <w:rsid w:val="008876A9"/>
    <w:rPr>
      <w:rFonts w:ascii="宋体" w:cs="宋体"/>
      <w:kern w:val="2"/>
      <w:sz w:val="18"/>
      <w:szCs w:val="18"/>
    </w:rPr>
  </w:style>
  <w:style w:type="paragraph" w:customStyle="1" w:styleId="Revision1">
    <w:name w:val="Revision1"/>
    <w:uiPriority w:val="99"/>
    <w:qFormat/>
    <w:rsid w:val="008876A9"/>
    <w:rPr>
      <w:kern w:val="2"/>
      <w:sz w:val="21"/>
      <w:szCs w:val="21"/>
    </w:rPr>
  </w:style>
  <w:style w:type="paragraph" w:customStyle="1" w:styleId="TOCHeading1">
    <w:name w:val="TOC Heading1"/>
    <w:basedOn w:val="1"/>
    <w:next w:val="a3"/>
    <w:uiPriority w:val="99"/>
    <w:qFormat/>
    <w:rsid w:val="008876A9"/>
    <w:pPr>
      <w:keepLines/>
      <w:snapToGrid/>
      <w:spacing w:before="340" w:after="330" w:line="576" w:lineRule="auto"/>
      <w:outlineLvl w:val="9"/>
    </w:pPr>
    <w:rPr>
      <w:rFonts w:ascii="Calibri" w:hAnsi="Calibri" w:cs="Calibri"/>
      <w:b/>
      <w:bCs/>
      <w:kern w:val="44"/>
      <w:sz w:val="44"/>
      <w:szCs w:val="44"/>
    </w:rPr>
  </w:style>
  <w:style w:type="character" w:customStyle="1" w:styleId="Char18">
    <w:name w:val="副标题 Char1"/>
    <w:basedOn w:val="a5"/>
    <w:uiPriority w:val="99"/>
    <w:qFormat/>
    <w:rsid w:val="008876A9"/>
    <w:rPr>
      <w:rFonts w:ascii="Cambria" w:eastAsia="宋体" w:hAnsi="Cambria" w:cs="Cambria"/>
      <w:b/>
      <w:bCs/>
      <w:kern w:val="28"/>
      <w:sz w:val="32"/>
      <w:szCs w:val="32"/>
    </w:rPr>
  </w:style>
  <w:style w:type="paragraph" w:styleId="affffff7">
    <w:name w:val="Intense Quote"/>
    <w:basedOn w:val="a3"/>
    <w:next w:val="a3"/>
    <w:link w:val="affffff8"/>
    <w:uiPriority w:val="99"/>
    <w:qFormat/>
    <w:rsid w:val="008876A9"/>
    <w:pPr>
      <w:pBdr>
        <w:bottom w:val="single" w:sz="4" w:space="4" w:color="4F81BD"/>
      </w:pBdr>
      <w:spacing w:before="200" w:after="280"/>
      <w:ind w:left="936" w:right="936"/>
    </w:pPr>
    <w:rPr>
      <w:rFonts w:ascii="Calibri" w:hAnsi="Calibri" w:cs="Calibri"/>
      <w:b/>
      <w:bCs/>
      <w:i/>
      <w:iCs/>
      <w:color w:val="4F81BD"/>
      <w:sz w:val="22"/>
      <w:szCs w:val="22"/>
    </w:rPr>
  </w:style>
  <w:style w:type="character" w:customStyle="1" w:styleId="affffff8">
    <w:name w:val="明显引用 字符"/>
    <w:basedOn w:val="a5"/>
    <w:link w:val="affffff7"/>
    <w:uiPriority w:val="99"/>
    <w:qFormat/>
    <w:rsid w:val="008876A9"/>
    <w:rPr>
      <w:rFonts w:ascii="Calibri" w:hAnsi="Calibri" w:cs="Calibri"/>
      <w:b/>
      <w:bCs/>
      <w:i/>
      <w:iCs/>
      <w:color w:val="4F81BD"/>
      <w:kern w:val="2"/>
      <w:sz w:val="22"/>
      <w:szCs w:val="22"/>
    </w:rPr>
  </w:style>
  <w:style w:type="character" w:customStyle="1" w:styleId="Char19">
    <w:name w:val="明显引用 Char1"/>
    <w:basedOn w:val="a5"/>
    <w:uiPriority w:val="99"/>
    <w:qFormat/>
    <w:rsid w:val="008876A9"/>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0"/>
    <w:uiPriority w:val="99"/>
    <w:qFormat/>
    <w:rsid w:val="008876A9"/>
    <w:pPr>
      <w:spacing w:before="0" w:after="0" w:line="400" w:lineRule="exact"/>
    </w:pPr>
    <w:rPr>
      <w:rFonts w:eastAsia="黑体"/>
      <w:b w:val="0"/>
      <w:sz w:val="24"/>
      <w:szCs w:val="24"/>
    </w:rPr>
  </w:style>
  <w:style w:type="paragraph" w:customStyle="1" w:styleId="affffff9">
    <w:name w:val="空半行"/>
    <w:basedOn w:val="a3"/>
    <w:uiPriority w:val="99"/>
    <w:qFormat/>
    <w:rsid w:val="008876A9"/>
    <w:pPr>
      <w:adjustRightInd w:val="0"/>
      <w:spacing w:line="120" w:lineRule="exact"/>
      <w:textAlignment w:val="baseline"/>
    </w:pPr>
    <w:rPr>
      <w:rFonts w:eastAsia="仿宋_GB2312"/>
      <w:color w:val="FFFFFF"/>
      <w:kern w:val="0"/>
      <w:sz w:val="30"/>
      <w:szCs w:val="30"/>
    </w:rPr>
  </w:style>
  <w:style w:type="paragraph" w:styleId="affffffa">
    <w:name w:val="No Spacing"/>
    <w:uiPriority w:val="99"/>
    <w:qFormat/>
    <w:rsid w:val="008876A9"/>
    <w:pPr>
      <w:widowControl w:val="0"/>
      <w:jc w:val="both"/>
    </w:pPr>
    <w:rPr>
      <w:rFonts w:ascii="Calibri" w:hAnsi="Calibri" w:cs="Calibri"/>
      <w:kern w:val="2"/>
      <w:sz w:val="21"/>
      <w:szCs w:val="21"/>
    </w:rPr>
  </w:style>
  <w:style w:type="paragraph" w:styleId="affffffb">
    <w:name w:val="Quote"/>
    <w:basedOn w:val="a3"/>
    <w:next w:val="a3"/>
    <w:link w:val="affffffc"/>
    <w:uiPriority w:val="99"/>
    <w:qFormat/>
    <w:rsid w:val="008876A9"/>
    <w:rPr>
      <w:rFonts w:ascii="Calibri" w:hAnsi="Calibri" w:cs="Calibri"/>
      <w:i/>
      <w:iCs/>
      <w:color w:val="000000"/>
      <w:sz w:val="22"/>
      <w:szCs w:val="22"/>
    </w:rPr>
  </w:style>
  <w:style w:type="character" w:customStyle="1" w:styleId="affffffc">
    <w:name w:val="引用 字符"/>
    <w:basedOn w:val="a5"/>
    <w:link w:val="affffffb"/>
    <w:uiPriority w:val="99"/>
    <w:qFormat/>
    <w:rsid w:val="008876A9"/>
    <w:rPr>
      <w:rFonts w:ascii="Calibri" w:hAnsi="Calibri" w:cs="Calibri"/>
      <w:i/>
      <w:iCs/>
      <w:color w:val="000000"/>
      <w:kern w:val="2"/>
      <w:sz w:val="22"/>
      <w:szCs w:val="22"/>
    </w:rPr>
  </w:style>
  <w:style w:type="character" w:customStyle="1" w:styleId="Char1a">
    <w:name w:val="引用 Char1"/>
    <w:basedOn w:val="a5"/>
    <w:uiPriority w:val="99"/>
    <w:qFormat/>
    <w:rsid w:val="008876A9"/>
    <w:rPr>
      <w:rFonts w:ascii="Times New Roman" w:eastAsia="宋体" w:hAnsi="Times New Roman" w:cs="Times New Roman"/>
      <w:i/>
      <w:iCs/>
      <w:color w:val="000000"/>
      <w:kern w:val="2"/>
      <w:sz w:val="24"/>
      <w:szCs w:val="24"/>
    </w:rPr>
  </w:style>
  <w:style w:type="paragraph" w:customStyle="1" w:styleId="flNote">
    <w:name w:val="flNote"/>
    <w:basedOn w:val="a3"/>
    <w:uiPriority w:val="99"/>
    <w:qFormat/>
    <w:rsid w:val="008876A9"/>
    <w:pPr>
      <w:adjustRightInd w:val="0"/>
      <w:spacing w:before="320" w:after="160" w:line="360" w:lineRule="atLeast"/>
      <w:jc w:val="center"/>
      <w:textAlignment w:val="baseline"/>
    </w:pPr>
    <w:rPr>
      <w:rFonts w:ascii="Arial" w:eastAsia="黑体" w:cs="Arial"/>
      <w:kern w:val="0"/>
      <w:sz w:val="30"/>
      <w:szCs w:val="30"/>
    </w:rPr>
  </w:style>
  <w:style w:type="paragraph" w:customStyle="1" w:styleId="CD">
    <w:name w:val="CD正文"/>
    <w:basedOn w:val="a3"/>
    <w:uiPriority w:val="99"/>
    <w:qFormat/>
    <w:rsid w:val="008876A9"/>
    <w:pPr>
      <w:spacing w:line="360" w:lineRule="auto"/>
      <w:ind w:firstLine="493"/>
    </w:pPr>
    <w:rPr>
      <w:sz w:val="30"/>
      <w:szCs w:val="30"/>
    </w:rPr>
  </w:style>
  <w:style w:type="character" w:customStyle="1" w:styleId="2Char">
    <w:name w:val="正文文本缩进 2 Char"/>
    <w:rsid w:val="00D97F8A"/>
    <w:rPr>
      <w:kern w:val="2"/>
      <w:sz w:val="28"/>
    </w:rPr>
  </w:style>
  <w:style w:type="character" w:customStyle="1" w:styleId="Char7">
    <w:name w:val="日期 Char"/>
    <w:rsid w:val="004C578F"/>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03977">
      <w:bodyDiv w:val="1"/>
      <w:marLeft w:val="0"/>
      <w:marRight w:val="0"/>
      <w:marTop w:val="0"/>
      <w:marBottom w:val="0"/>
      <w:divBdr>
        <w:top w:val="none" w:sz="0" w:space="0" w:color="auto"/>
        <w:left w:val="none" w:sz="0" w:space="0" w:color="auto"/>
        <w:bottom w:val="none" w:sz="0" w:space="0" w:color="auto"/>
        <w:right w:val="none" w:sz="0" w:space="0" w:color="auto"/>
      </w:divBdr>
    </w:div>
    <w:div w:id="1750031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ngon.com/productDetail?productInfo.code=A5014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E888-C854-4FE4-AD6A-17E9A5C6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39</Pages>
  <Words>4196</Words>
  <Characters>23920</Characters>
  <Application>Microsoft Office Word</Application>
  <DocSecurity>0</DocSecurity>
  <Lines>199</Lines>
  <Paragraphs>56</Paragraphs>
  <ScaleCrop>false</ScaleCrop>
  <Company>微软中国</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
  <cp:keywords/>
  <cp:lastModifiedBy>魏文世</cp:lastModifiedBy>
  <cp:revision>7</cp:revision>
  <cp:lastPrinted>2022-09-06T03:20:00Z</cp:lastPrinted>
  <dcterms:created xsi:type="dcterms:W3CDTF">2023-04-04T07:06:00Z</dcterms:created>
  <dcterms:modified xsi:type="dcterms:W3CDTF">2023-04-06T09:24:00Z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9B343C8ABFAB4C569E791918F7DE7CCE</vt:lpwstr>
  </property>
</Properties>
</file>